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pPr w:leftFromText="180" w:rightFromText="180" w:vertAnchor="text" w:horzAnchor="margin" w:tblpXSpec="right" w:tblpY="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6"/>
        <w:gridCol w:w="1884"/>
      </w:tblGrid>
      <w:tr w14:paraId="09F45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516" w:type="dxa"/>
            <w:noWrap w:val="0"/>
            <w:vAlign w:val="top"/>
          </w:tcPr>
          <w:p w14:paraId="6ACB81E0">
            <w:pPr>
              <w:rPr>
                <w:rFonts w:hint="eastAsia" w:ascii="仿宋_GB2312" w:hAnsi="宋体" w:eastAsia="仿宋_GB2312"/>
                <w:sz w:val="28"/>
              </w:rPr>
            </w:pPr>
            <w:bookmarkStart w:id="0" w:name="OLE_LINK9"/>
            <w:bookmarkStart w:id="1" w:name="OLE_LINK10"/>
            <w:r>
              <w:rPr>
                <w:rFonts w:hint="eastAsia" w:ascii="仿宋_GB2312" w:hAnsi="宋体" w:eastAsia="仿宋_GB2312"/>
                <w:sz w:val="28"/>
              </w:rPr>
              <w:t>项目编号</w:t>
            </w:r>
          </w:p>
        </w:tc>
        <w:tc>
          <w:tcPr>
            <w:tcW w:w="1884" w:type="dxa"/>
            <w:noWrap w:val="0"/>
            <w:vAlign w:val="top"/>
          </w:tcPr>
          <w:p w14:paraId="300251FE">
            <w:pPr>
              <w:rPr>
                <w:rFonts w:hint="eastAsia" w:ascii="宋体" w:hAnsi="宋体"/>
                <w:sz w:val="28"/>
              </w:rPr>
            </w:pPr>
          </w:p>
        </w:tc>
      </w:tr>
    </w:tbl>
    <w:p w14:paraId="709DA946">
      <w:pPr>
        <w:pStyle w:val="11"/>
        <w:spacing w:before="0" w:beforeAutospacing="0" w:after="0" w:afterAutospacing="0"/>
        <w:rPr>
          <w:rFonts w:hint="eastAsia" w:ascii="仿宋_GB2312" w:eastAsia="仿宋_GB2312"/>
          <w:sz w:val="32"/>
          <w:szCs w:val="32"/>
        </w:rPr>
      </w:pPr>
    </w:p>
    <w:p w14:paraId="5CCF033F">
      <w:pPr>
        <w:spacing w:after="624" w:afterLines="200"/>
        <w:jc w:val="left"/>
        <w:rPr>
          <w:rFonts w:hint="eastAsia" w:ascii="华文中宋" w:hAnsi="华文中宋" w:eastAsia="华文中宋"/>
          <w:b/>
          <w:sz w:val="48"/>
          <w:szCs w:val="48"/>
        </w:rPr>
      </w:pPr>
    </w:p>
    <w:p w14:paraId="2E8AD842">
      <w:pPr>
        <w:jc w:val="center"/>
        <w:rPr>
          <w:rFonts w:hint="eastAsia" w:ascii="方正粗宋简体" w:hAnsi="华文中宋" w:eastAsia="方正粗宋简体"/>
          <w:sz w:val="64"/>
          <w:szCs w:val="64"/>
        </w:rPr>
      </w:pPr>
      <w:r>
        <w:rPr>
          <w:rFonts w:hint="eastAsia" w:ascii="方正粗宋简体" w:hAnsi="华文中宋" w:eastAsia="方正粗宋简体"/>
          <w:sz w:val="64"/>
          <w:szCs w:val="64"/>
        </w:rPr>
        <w:t>华 东 理 工 大 学</w:t>
      </w:r>
    </w:p>
    <w:p w14:paraId="32B953E2">
      <w:pPr>
        <w:spacing w:before="468" w:beforeLines="150"/>
        <w:jc w:val="center"/>
        <w:rPr>
          <w:rFonts w:hint="eastAsia" w:ascii="华文楷体" w:hAnsi="华文楷体" w:eastAsia="华文楷体"/>
          <w:b/>
          <w:sz w:val="60"/>
          <w:szCs w:val="60"/>
        </w:rPr>
      </w:pPr>
      <w:r>
        <w:rPr>
          <w:rFonts w:hint="eastAsia" w:ascii="华文楷体" w:hAnsi="华文楷体" w:eastAsia="华文楷体"/>
          <w:b/>
          <w:sz w:val="56"/>
          <w:szCs w:val="48"/>
        </w:rPr>
        <w:t>大学生创新创业训练计划创新训练类</w:t>
      </w:r>
      <w:r>
        <w:rPr>
          <w:rFonts w:hint="eastAsia" w:ascii="华文楷体" w:hAnsi="华文楷体" w:eastAsia="华文楷体"/>
          <w:b/>
          <w:sz w:val="56"/>
          <w:szCs w:val="56"/>
        </w:rPr>
        <w:t>项目申报书</w:t>
      </w:r>
    </w:p>
    <w:p w14:paraId="19FE2095">
      <w:pPr>
        <w:jc w:val="center"/>
        <w:rPr>
          <w:rFonts w:hint="eastAsia" w:ascii="华文中宋" w:hAnsi="华文中宋" w:eastAsia="华文中宋"/>
          <w:b/>
          <w:sz w:val="72"/>
          <w:szCs w:val="72"/>
        </w:rPr>
      </w:pPr>
    </w:p>
    <w:p w14:paraId="4158F1D7">
      <w:pPr>
        <w:ind w:firstLine="960" w:firstLineChars="300"/>
        <w:rPr>
          <w:rFonts w:hint="eastAsia" w:ascii="黑体" w:eastAsia="黑体"/>
          <w:sz w:val="32"/>
          <w:szCs w:val="32"/>
        </w:rPr>
      </w:pPr>
    </w:p>
    <w:tbl>
      <w:tblPr>
        <w:tblStyle w:val="12"/>
        <w:tblW w:w="0" w:type="auto"/>
        <w:tblInd w:w="534" w:type="dxa"/>
        <w:tblLayout w:type="autofit"/>
        <w:tblCellMar>
          <w:top w:w="0" w:type="dxa"/>
          <w:left w:w="108" w:type="dxa"/>
          <w:bottom w:w="0" w:type="dxa"/>
          <w:right w:w="108" w:type="dxa"/>
        </w:tblCellMar>
      </w:tblPr>
      <w:tblGrid>
        <w:gridCol w:w="2835"/>
        <w:gridCol w:w="5917"/>
      </w:tblGrid>
      <w:tr w14:paraId="19221353">
        <w:tblPrEx>
          <w:tblCellMar>
            <w:top w:w="0" w:type="dxa"/>
            <w:left w:w="108" w:type="dxa"/>
            <w:bottom w:w="0" w:type="dxa"/>
            <w:right w:w="108" w:type="dxa"/>
          </w:tblCellMar>
        </w:tblPrEx>
        <w:trPr>
          <w:trHeight w:val="1364" w:hRule="exact"/>
        </w:trPr>
        <w:tc>
          <w:tcPr>
            <w:tcW w:w="2835" w:type="dxa"/>
            <w:noWrap w:val="0"/>
            <w:vAlign w:val="center"/>
          </w:tcPr>
          <w:p w14:paraId="49350DA8">
            <w:pPr>
              <w:jc w:val="left"/>
              <w:rPr>
                <w:rFonts w:hint="eastAsia" w:ascii="黑体" w:eastAsia="黑体"/>
                <w:sz w:val="32"/>
                <w:szCs w:val="32"/>
              </w:rPr>
            </w:pPr>
            <w:r>
              <w:rPr>
                <w:rFonts w:hint="eastAsia" w:ascii="黑体" w:eastAsia="黑体"/>
                <w:sz w:val="32"/>
                <w:szCs w:val="32"/>
              </w:rPr>
              <w:t>项目名称</w:t>
            </w:r>
          </w:p>
        </w:tc>
        <w:tc>
          <w:tcPr>
            <w:tcW w:w="5917" w:type="dxa"/>
            <w:tcBorders>
              <w:bottom w:val="single" w:color="auto" w:sz="4" w:space="0"/>
            </w:tcBorders>
            <w:noWrap w:val="0"/>
            <w:vAlign w:val="center"/>
          </w:tcPr>
          <w:p w14:paraId="749BE0B7">
            <w:pPr>
              <w:pStyle w:val="4"/>
              <w:spacing w:line="600" w:lineRule="exact"/>
              <w:ind w:firstLine="640" w:firstLineChars="200"/>
              <w:jc w:val="both"/>
              <w:rPr>
                <w:rFonts w:hint="default" w:ascii="仿宋_GB2312" w:eastAsia="仿宋_GB2312"/>
                <w:bCs w:val="0"/>
                <w:color w:val="000000"/>
                <w:sz w:val="32"/>
                <w:szCs w:val="32"/>
                <w:lang w:val="en-US" w:eastAsia="zh-CN"/>
              </w:rPr>
            </w:pPr>
            <w:r>
              <w:rPr>
                <w:rFonts w:hint="default" w:ascii="仿宋_GB2312" w:eastAsia="仿宋_GB2312"/>
                <w:bCs w:val="0"/>
                <w:color w:val="000000"/>
                <w:sz w:val="32"/>
                <w:szCs w:val="32"/>
                <w:lang w:val="en-US" w:eastAsia="zh-CN"/>
              </w:rPr>
              <w:t>高结构保真度有机/无机复合支架3D打印技术探索</w:t>
            </w:r>
          </w:p>
        </w:tc>
      </w:tr>
      <w:tr w14:paraId="4E77AD6D">
        <w:tblPrEx>
          <w:tblCellMar>
            <w:top w:w="0" w:type="dxa"/>
            <w:left w:w="108" w:type="dxa"/>
            <w:bottom w:w="0" w:type="dxa"/>
            <w:right w:w="108" w:type="dxa"/>
          </w:tblCellMar>
        </w:tblPrEx>
        <w:trPr>
          <w:trHeight w:val="737" w:hRule="exact"/>
        </w:trPr>
        <w:tc>
          <w:tcPr>
            <w:tcW w:w="2835" w:type="dxa"/>
            <w:noWrap w:val="0"/>
            <w:vAlign w:val="center"/>
          </w:tcPr>
          <w:p w14:paraId="601A58C1">
            <w:pPr>
              <w:jc w:val="left"/>
              <w:rPr>
                <w:rFonts w:hint="eastAsia" w:ascii="黑体" w:eastAsia="黑体"/>
                <w:sz w:val="32"/>
                <w:szCs w:val="32"/>
              </w:rPr>
            </w:pPr>
            <w:r>
              <w:rPr>
                <w:rFonts w:hint="eastAsia" w:ascii="黑体" w:eastAsia="黑体"/>
                <w:sz w:val="32"/>
                <w:szCs w:val="32"/>
              </w:rPr>
              <w:t>项目所属一级学科</w:t>
            </w:r>
          </w:p>
        </w:tc>
        <w:tc>
          <w:tcPr>
            <w:tcW w:w="5917" w:type="dxa"/>
            <w:tcBorders>
              <w:top w:val="single" w:color="auto" w:sz="4" w:space="0"/>
              <w:bottom w:val="single" w:color="auto" w:sz="4" w:space="0"/>
            </w:tcBorders>
            <w:noWrap w:val="0"/>
            <w:vAlign w:val="center"/>
          </w:tcPr>
          <w:p w14:paraId="28D5C3A8">
            <w:pPr>
              <w:pStyle w:val="4"/>
              <w:spacing w:line="600" w:lineRule="exact"/>
              <w:ind w:firstLine="640" w:firstLineChars="200"/>
              <w:jc w:val="center"/>
              <w:rPr>
                <w:rFonts w:hint="default" w:ascii="仿宋_GB2312" w:eastAsia="仿宋_GB2312"/>
                <w:bCs w:val="0"/>
                <w:color w:val="000000"/>
                <w:sz w:val="32"/>
                <w:szCs w:val="32"/>
                <w:lang w:val="en-US" w:eastAsia="zh-CN"/>
              </w:rPr>
            </w:pPr>
            <w:r>
              <w:rPr>
                <w:rFonts w:hint="eastAsia" w:ascii="仿宋_GB2312" w:eastAsia="仿宋_GB2312"/>
                <w:bCs w:val="0"/>
                <w:color w:val="000000"/>
                <w:sz w:val="32"/>
                <w:szCs w:val="32"/>
                <w:lang w:val="en-US" w:eastAsia="zh-CN"/>
              </w:rPr>
              <w:t>工学</w:t>
            </w:r>
          </w:p>
        </w:tc>
      </w:tr>
      <w:tr w14:paraId="48AEF2C1">
        <w:tblPrEx>
          <w:tblCellMar>
            <w:top w:w="0" w:type="dxa"/>
            <w:left w:w="108" w:type="dxa"/>
            <w:bottom w:w="0" w:type="dxa"/>
            <w:right w:w="108" w:type="dxa"/>
          </w:tblCellMar>
        </w:tblPrEx>
        <w:trPr>
          <w:trHeight w:val="737" w:hRule="exact"/>
        </w:trPr>
        <w:tc>
          <w:tcPr>
            <w:tcW w:w="2835" w:type="dxa"/>
            <w:noWrap w:val="0"/>
            <w:vAlign w:val="center"/>
          </w:tcPr>
          <w:p w14:paraId="1A9EA2C9">
            <w:pPr>
              <w:jc w:val="left"/>
              <w:rPr>
                <w:rFonts w:hint="eastAsia" w:ascii="黑体" w:eastAsia="黑体"/>
                <w:sz w:val="32"/>
                <w:szCs w:val="32"/>
              </w:rPr>
            </w:pPr>
            <w:r>
              <w:rPr>
                <w:rFonts w:hint="eastAsia" w:ascii="黑体" w:eastAsia="黑体"/>
                <w:sz w:val="32"/>
                <w:szCs w:val="32"/>
              </w:rPr>
              <w:t>项目负责人</w:t>
            </w:r>
          </w:p>
        </w:tc>
        <w:tc>
          <w:tcPr>
            <w:tcW w:w="5917" w:type="dxa"/>
            <w:tcBorders>
              <w:top w:val="single" w:color="auto" w:sz="4" w:space="0"/>
              <w:bottom w:val="single" w:color="auto" w:sz="4" w:space="0"/>
            </w:tcBorders>
            <w:noWrap w:val="0"/>
            <w:vAlign w:val="center"/>
          </w:tcPr>
          <w:p w14:paraId="3F35752A">
            <w:pPr>
              <w:pStyle w:val="4"/>
              <w:spacing w:line="600" w:lineRule="exact"/>
              <w:ind w:firstLine="640" w:firstLineChars="200"/>
              <w:jc w:val="center"/>
              <w:rPr>
                <w:rFonts w:hint="eastAsia" w:ascii="仿宋_GB2312" w:eastAsia="仿宋_GB2312"/>
                <w:bCs w:val="0"/>
                <w:color w:val="000000"/>
                <w:sz w:val="32"/>
                <w:szCs w:val="32"/>
                <w:lang w:val="en-US" w:eastAsia="zh-CN"/>
              </w:rPr>
            </w:pPr>
            <w:r>
              <w:rPr>
                <w:rFonts w:hint="eastAsia" w:ascii="仿宋_GB2312" w:eastAsia="仿宋_GB2312"/>
                <w:bCs w:val="0"/>
                <w:color w:val="000000"/>
                <w:sz w:val="32"/>
                <w:szCs w:val="32"/>
                <w:lang w:val="en-US" w:eastAsia="zh-CN"/>
              </w:rPr>
              <w:t>邵泽秋</w:t>
            </w:r>
          </w:p>
        </w:tc>
      </w:tr>
      <w:tr w14:paraId="156F2E88">
        <w:tblPrEx>
          <w:tblCellMar>
            <w:top w:w="0" w:type="dxa"/>
            <w:left w:w="108" w:type="dxa"/>
            <w:bottom w:w="0" w:type="dxa"/>
            <w:right w:w="108" w:type="dxa"/>
          </w:tblCellMar>
        </w:tblPrEx>
        <w:trPr>
          <w:trHeight w:val="737" w:hRule="exact"/>
        </w:trPr>
        <w:tc>
          <w:tcPr>
            <w:tcW w:w="2835" w:type="dxa"/>
            <w:noWrap w:val="0"/>
            <w:vAlign w:val="center"/>
          </w:tcPr>
          <w:p w14:paraId="2650EB23">
            <w:pPr>
              <w:jc w:val="left"/>
              <w:rPr>
                <w:rFonts w:hint="eastAsia" w:ascii="黑体" w:eastAsia="黑体"/>
                <w:sz w:val="32"/>
                <w:szCs w:val="32"/>
              </w:rPr>
            </w:pPr>
            <w:r>
              <w:rPr>
                <w:rFonts w:hint="eastAsia" w:ascii="黑体" w:eastAsia="黑体"/>
                <w:sz w:val="32"/>
                <w:szCs w:val="32"/>
              </w:rPr>
              <w:t>项目组成员</w:t>
            </w:r>
          </w:p>
        </w:tc>
        <w:tc>
          <w:tcPr>
            <w:tcW w:w="5917" w:type="dxa"/>
            <w:tcBorders>
              <w:top w:val="single" w:color="auto" w:sz="4" w:space="0"/>
              <w:bottom w:val="single" w:color="auto" w:sz="4" w:space="0"/>
            </w:tcBorders>
            <w:noWrap w:val="0"/>
            <w:vAlign w:val="center"/>
          </w:tcPr>
          <w:p w14:paraId="0B4AFE2D">
            <w:pPr>
              <w:pStyle w:val="4"/>
              <w:spacing w:line="600" w:lineRule="exact"/>
              <w:ind w:firstLine="640" w:firstLineChars="200"/>
              <w:jc w:val="center"/>
              <w:rPr>
                <w:rFonts w:hint="eastAsia" w:ascii="仿宋_GB2312" w:eastAsia="仿宋_GB2312"/>
                <w:kern w:val="2"/>
                <w:sz w:val="22"/>
                <w:szCs w:val="22"/>
                <w:lang w:val="en-US" w:eastAsia="zh-CN" w:bidi="ar-SA"/>
              </w:rPr>
            </w:pPr>
            <w:r>
              <w:rPr>
                <w:rFonts w:hint="eastAsia" w:ascii="仿宋_GB2312" w:eastAsia="仿宋_GB2312"/>
                <w:bCs w:val="0"/>
                <w:color w:val="000000"/>
                <w:sz w:val="32"/>
                <w:szCs w:val="32"/>
                <w:lang w:val="en-US" w:eastAsia="zh-CN"/>
              </w:rPr>
              <w:t>饶书存、姜权朔、李锦文</w:t>
            </w:r>
          </w:p>
        </w:tc>
      </w:tr>
      <w:tr w14:paraId="08E35DAE">
        <w:tblPrEx>
          <w:tblCellMar>
            <w:top w:w="0" w:type="dxa"/>
            <w:left w:w="108" w:type="dxa"/>
            <w:bottom w:w="0" w:type="dxa"/>
            <w:right w:w="108" w:type="dxa"/>
          </w:tblCellMar>
        </w:tblPrEx>
        <w:trPr>
          <w:trHeight w:val="737" w:hRule="exact"/>
        </w:trPr>
        <w:tc>
          <w:tcPr>
            <w:tcW w:w="2835" w:type="dxa"/>
            <w:noWrap w:val="0"/>
            <w:vAlign w:val="center"/>
          </w:tcPr>
          <w:p w14:paraId="26FEDDCD">
            <w:pPr>
              <w:jc w:val="left"/>
              <w:rPr>
                <w:rFonts w:hint="eastAsia" w:ascii="黑体" w:eastAsia="黑体"/>
                <w:sz w:val="32"/>
                <w:szCs w:val="32"/>
              </w:rPr>
            </w:pPr>
            <w:r>
              <w:rPr>
                <w:rFonts w:hint="eastAsia" w:ascii="黑体" w:eastAsia="黑体"/>
                <w:sz w:val="32"/>
                <w:szCs w:val="32"/>
              </w:rPr>
              <w:t>指导教师</w:t>
            </w:r>
          </w:p>
        </w:tc>
        <w:tc>
          <w:tcPr>
            <w:tcW w:w="5917" w:type="dxa"/>
            <w:tcBorders>
              <w:top w:val="single" w:color="auto" w:sz="4" w:space="0"/>
              <w:bottom w:val="single" w:color="auto" w:sz="4" w:space="0"/>
            </w:tcBorders>
            <w:noWrap w:val="0"/>
            <w:vAlign w:val="center"/>
          </w:tcPr>
          <w:p w14:paraId="731B9FA6">
            <w:pPr>
              <w:pStyle w:val="4"/>
              <w:spacing w:line="600" w:lineRule="exact"/>
              <w:ind w:firstLine="640" w:firstLineChars="200"/>
              <w:jc w:val="center"/>
              <w:rPr>
                <w:rFonts w:hint="default" w:ascii="仿宋_GB2312" w:eastAsia="仿宋_GB2312"/>
                <w:kern w:val="2"/>
                <w:sz w:val="22"/>
                <w:szCs w:val="22"/>
                <w:lang w:val="en-US" w:eastAsia="zh-CN" w:bidi="ar-SA"/>
              </w:rPr>
            </w:pPr>
            <w:r>
              <w:rPr>
                <w:rFonts w:hint="eastAsia" w:ascii="仿宋_GB2312" w:eastAsia="仿宋_GB2312"/>
                <w:bCs w:val="0"/>
                <w:color w:val="000000"/>
                <w:sz w:val="32"/>
                <w:szCs w:val="32"/>
                <w:lang w:val="en-US" w:eastAsia="zh-CN"/>
              </w:rPr>
              <w:t>屈雪（教授）</w:t>
            </w:r>
          </w:p>
        </w:tc>
      </w:tr>
      <w:tr w14:paraId="4B3F42C5">
        <w:tblPrEx>
          <w:tblCellMar>
            <w:top w:w="0" w:type="dxa"/>
            <w:left w:w="108" w:type="dxa"/>
            <w:bottom w:w="0" w:type="dxa"/>
            <w:right w:w="108" w:type="dxa"/>
          </w:tblCellMar>
        </w:tblPrEx>
        <w:trPr>
          <w:trHeight w:val="737" w:hRule="exact"/>
        </w:trPr>
        <w:tc>
          <w:tcPr>
            <w:tcW w:w="2835" w:type="dxa"/>
            <w:noWrap w:val="0"/>
            <w:vAlign w:val="center"/>
          </w:tcPr>
          <w:p w14:paraId="414040B8">
            <w:pPr>
              <w:jc w:val="left"/>
              <w:rPr>
                <w:rFonts w:hint="eastAsia" w:ascii="黑体" w:eastAsia="黑体"/>
                <w:sz w:val="32"/>
                <w:szCs w:val="32"/>
              </w:rPr>
            </w:pPr>
            <w:r>
              <w:rPr>
                <w:rFonts w:hint="eastAsia" w:ascii="黑体" w:eastAsia="黑体"/>
                <w:sz w:val="32"/>
                <w:szCs w:val="32"/>
              </w:rPr>
              <w:t>所在学院</w:t>
            </w:r>
          </w:p>
        </w:tc>
        <w:tc>
          <w:tcPr>
            <w:tcW w:w="5917" w:type="dxa"/>
            <w:tcBorders>
              <w:top w:val="single" w:color="auto" w:sz="4" w:space="0"/>
              <w:bottom w:val="single" w:color="auto" w:sz="4" w:space="0"/>
            </w:tcBorders>
            <w:noWrap w:val="0"/>
            <w:vAlign w:val="center"/>
          </w:tcPr>
          <w:p w14:paraId="3C2CDEB5">
            <w:pPr>
              <w:pStyle w:val="4"/>
              <w:spacing w:line="600" w:lineRule="exact"/>
              <w:ind w:firstLine="640" w:firstLineChars="200"/>
              <w:jc w:val="center"/>
              <w:rPr>
                <w:rFonts w:hint="default" w:ascii="仿宋_GB2312" w:eastAsia="仿宋_GB2312"/>
                <w:kern w:val="2"/>
                <w:sz w:val="22"/>
                <w:szCs w:val="22"/>
                <w:lang w:val="en-US" w:eastAsia="zh-CN" w:bidi="ar-SA"/>
              </w:rPr>
            </w:pPr>
            <w:r>
              <w:rPr>
                <w:rFonts w:hint="eastAsia" w:ascii="仿宋_GB2312" w:eastAsia="仿宋_GB2312"/>
                <w:bCs w:val="0"/>
                <w:color w:val="000000"/>
                <w:sz w:val="32"/>
                <w:szCs w:val="32"/>
                <w:lang w:val="en-US" w:eastAsia="zh-CN"/>
              </w:rPr>
              <w:t>材料科学与工程学院</w:t>
            </w:r>
          </w:p>
        </w:tc>
      </w:tr>
      <w:tr w14:paraId="62E39846">
        <w:tblPrEx>
          <w:tblCellMar>
            <w:top w:w="0" w:type="dxa"/>
            <w:left w:w="108" w:type="dxa"/>
            <w:bottom w:w="0" w:type="dxa"/>
            <w:right w:w="108" w:type="dxa"/>
          </w:tblCellMar>
        </w:tblPrEx>
        <w:trPr>
          <w:trHeight w:val="737" w:hRule="exact"/>
        </w:trPr>
        <w:tc>
          <w:tcPr>
            <w:tcW w:w="2835" w:type="dxa"/>
            <w:noWrap w:val="0"/>
            <w:vAlign w:val="center"/>
          </w:tcPr>
          <w:p w14:paraId="617A0F61">
            <w:pPr>
              <w:jc w:val="left"/>
              <w:rPr>
                <w:rFonts w:hint="eastAsia" w:ascii="黑体" w:eastAsia="黑体"/>
                <w:sz w:val="32"/>
                <w:szCs w:val="32"/>
              </w:rPr>
            </w:pPr>
            <w:r>
              <w:rPr>
                <w:rFonts w:hint="eastAsia" w:ascii="黑体" w:eastAsia="黑体"/>
                <w:sz w:val="32"/>
                <w:szCs w:val="32"/>
              </w:rPr>
              <w:t>填报日期</w:t>
            </w:r>
          </w:p>
        </w:tc>
        <w:tc>
          <w:tcPr>
            <w:tcW w:w="5917" w:type="dxa"/>
            <w:tcBorders>
              <w:top w:val="single" w:color="auto" w:sz="4" w:space="0"/>
              <w:bottom w:val="single" w:color="auto" w:sz="4" w:space="0"/>
            </w:tcBorders>
            <w:noWrap w:val="0"/>
            <w:vAlign w:val="center"/>
          </w:tcPr>
          <w:p w14:paraId="7A701666">
            <w:pPr>
              <w:pStyle w:val="4"/>
              <w:spacing w:line="600" w:lineRule="exact"/>
              <w:ind w:firstLine="640" w:firstLineChars="200"/>
              <w:jc w:val="center"/>
              <w:rPr>
                <w:rFonts w:hint="default" w:ascii="仿宋_GB2312" w:eastAsia="仿宋_GB2312"/>
                <w:bCs w:val="0"/>
                <w:color w:val="000000"/>
                <w:sz w:val="32"/>
                <w:szCs w:val="32"/>
                <w:lang w:val="en-US" w:eastAsia="zh-CN"/>
              </w:rPr>
            </w:pPr>
            <w:r>
              <w:rPr>
                <w:rFonts w:hint="eastAsia" w:ascii="仿宋_GB2312" w:eastAsia="仿宋_GB2312"/>
                <w:bCs w:val="0"/>
                <w:color w:val="000000"/>
                <w:sz w:val="32"/>
                <w:szCs w:val="32"/>
                <w:lang w:val="en-US" w:eastAsia="zh-CN"/>
              </w:rPr>
              <w:t>2024/11/11</w:t>
            </w:r>
            <w:bookmarkStart w:id="2" w:name="_GoBack"/>
            <w:bookmarkEnd w:id="2"/>
          </w:p>
        </w:tc>
      </w:tr>
    </w:tbl>
    <w:p w14:paraId="53AA69D9">
      <w:pPr>
        <w:ind w:firstLine="960" w:firstLineChars="300"/>
        <w:rPr>
          <w:rFonts w:hint="eastAsia" w:ascii="黑体" w:eastAsia="黑体"/>
          <w:sz w:val="32"/>
          <w:szCs w:val="32"/>
        </w:rPr>
      </w:pPr>
    </w:p>
    <w:p w14:paraId="6896F993">
      <w:pPr>
        <w:jc w:val="center"/>
        <w:rPr>
          <w:rFonts w:hint="eastAsia" w:ascii="宋体" w:hAnsi="宋体" w:eastAsia="楷体_GB2312"/>
          <w:b/>
          <w:sz w:val="32"/>
        </w:rPr>
      </w:pPr>
      <w:r>
        <w:rPr>
          <w:rFonts w:hint="eastAsia" w:ascii="宋体" w:hAnsi="宋体" w:eastAsia="楷体_GB2312"/>
          <w:b/>
          <w:sz w:val="32"/>
        </w:rPr>
        <w:t>华东理工大学创新创业教育中心制表</w:t>
      </w:r>
    </w:p>
    <w:p w14:paraId="04CA6351">
      <w:pPr>
        <w:spacing w:line="500" w:lineRule="exact"/>
        <w:jc w:val="center"/>
        <w:rPr>
          <w:rFonts w:hint="eastAsia" w:eastAsia="黑体"/>
          <w:spacing w:val="32"/>
          <w:sz w:val="36"/>
        </w:rPr>
      </w:pPr>
    </w:p>
    <w:p w14:paraId="0F863A5F">
      <w:pPr>
        <w:spacing w:line="500" w:lineRule="exact"/>
        <w:jc w:val="center"/>
        <w:rPr>
          <w:rFonts w:hint="eastAsia" w:eastAsia="黑体"/>
          <w:spacing w:val="32"/>
          <w:sz w:val="36"/>
        </w:rPr>
      </w:pPr>
      <w:r>
        <w:rPr>
          <w:rFonts w:hint="eastAsia" w:eastAsia="黑体"/>
          <w:spacing w:val="32"/>
          <w:sz w:val="36"/>
        </w:rPr>
        <w:t>填表说明</w:t>
      </w:r>
    </w:p>
    <w:p w14:paraId="34BA06D1">
      <w:pPr>
        <w:spacing w:line="500" w:lineRule="exact"/>
        <w:jc w:val="center"/>
        <w:rPr>
          <w:rFonts w:hint="eastAsia" w:eastAsia="黑体"/>
          <w:sz w:val="36"/>
        </w:rPr>
      </w:pPr>
    </w:p>
    <w:p w14:paraId="6B3F749C">
      <w:pPr>
        <w:spacing w:line="500" w:lineRule="exact"/>
        <w:jc w:val="center"/>
        <w:rPr>
          <w:rFonts w:hint="eastAsia" w:eastAsia="黑体"/>
          <w:sz w:val="36"/>
        </w:rPr>
      </w:pPr>
    </w:p>
    <w:p w14:paraId="6382621E">
      <w:pPr>
        <w:spacing w:line="360" w:lineRule="auto"/>
        <w:ind w:firstLine="537" w:firstLineChars="168"/>
        <w:rPr>
          <w:rFonts w:hint="eastAsia" w:ascii="仿宋_GB2312" w:eastAsia="仿宋_GB2312"/>
          <w:sz w:val="28"/>
        </w:rPr>
      </w:pPr>
      <w:r>
        <w:rPr>
          <w:rFonts w:hint="eastAsia" w:ascii="仿宋_GB2312" w:eastAsia="仿宋_GB2312"/>
          <w:sz w:val="32"/>
          <w:szCs w:val="32"/>
        </w:rPr>
        <w:t>一、</w:t>
      </w:r>
      <w:r>
        <w:rPr>
          <w:rFonts w:hint="eastAsia" w:ascii="仿宋_GB2312" w:eastAsia="仿宋_GB2312"/>
          <w:sz w:val="28"/>
        </w:rPr>
        <w:t>本表要求按顺序逐项填写，项目要实事求是，讲究诚信，不能有雷同，表达要明确、严谨。空缺项要填“无”。一律用A4纸打印，于左侧装订成册。</w:t>
      </w:r>
    </w:p>
    <w:p w14:paraId="7C05D7CF">
      <w:pPr>
        <w:spacing w:line="360" w:lineRule="auto"/>
        <w:ind w:firstLine="470" w:firstLineChars="168"/>
        <w:rPr>
          <w:rFonts w:hint="eastAsia" w:ascii="仿宋_GB2312" w:eastAsia="仿宋_GB2312"/>
          <w:sz w:val="28"/>
        </w:rPr>
      </w:pPr>
      <w:r>
        <w:rPr>
          <w:rFonts w:hint="eastAsia" w:ascii="仿宋_GB2312" w:eastAsia="仿宋_GB2312"/>
          <w:sz w:val="28"/>
        </w:rPr>
        <w:t>二、申请参加本项目团队人数不得超过4人（1人为立项负责人，参与合作研究者1-3人）。</w:t>
      </w:r>
    </w:p>
    <w:p w14:paraId="6DC4B824">
      <w:pPr>
        <w:spacing w:line="360" w:lineRule="auto"/>
        <w:ind w:firstLine="470" w:firstLineChars="168"/>
        <w:rPr>
          <w:rFonts w:hint="eastAsia" w:ascii="仿宋_GB2312" w:eastAsia="仿宋_GB2312"/>
          <w:sz w:val="28"/>
        </w:rPr>
      </w:pPr>
      <w:r>
        <w:rPr>
          <w:rFonts w:hint="eastAsia" w:ascii="仿宋_GB2312" w:eastAsia="仿宋_GB2312"/>
          <w:sz w:val="28"/>
        </w:rPr>
        <w:t>三、申请参加本项目的个人或团队必须聘请教师作为项目指导教师，并请指导教师在申请书上签名。</w:t>
      </w:r>
    </w:p>
    <w:p w14:paraId="572F2E6D">
      <w:pPr>
        <w:spacing w:line="360" w:lineRule="auto"/>
        <w:ind w:firstLine="470" w:firstLineChars="168"/>
        <w:rPr>
          <w:rFonts w:ascii="仿宋_GB2312" w:eastAsia="仿宋_GB2312"/>
          <w:sz w:val="28"/>
        </w:rPr>
      </w:pPr>
      <w:r>
        <w:rPr>
          <w:rFonts w:hint="eastAsia" w:ascii="仿宋_GB2312" w:eastAsia="仿宋_GB2312"/>
          <w:sz w:val="28"/>
        </w:rPr>
        <w:t>四、项目执行周期一般为1年半</w:t>
      </w:r>
      <w:r>
        <w:rPr>
          <w:rFonts w:hint="eastAsia" w:ascii="仿宋_GB2312" w:eastAsia="仿宋_GB2312"/>
          <w:sz w:val="28"/>
          <w:lang w:eastAsia="zh-CN"/>
        </w:rPr>
        <w:t>，允许项目开展</w:t>
      </w:r>
      <w:r>
        <w:rPr>
          <w:rFonts w:hint="eastAsia" w:ascii="仿宋_GB2312" w:eastAsia="仿宋_GB2312"/>
          <w:sz w:val="28"/>
          <w:lang w:val="en-US" w:eastAsia="zh-CN"/>
        </w:rPr>
        <w:t>1</w:t>
      </w:r>
      <w:r>
        <w:rPr>
          <w:rFonts w:hint="eastAsia" w:ascii="仿宋_GB2312" w:eastAsia="仿宋_GB2312"/>
          <w:sz w:val="28"/>
          <w:lang w:eastAsia="zh-CN"/>
        </w:rPr>
        <w:t>年后申请提前结题</w:t>
      </w:r>
      <w:r>
        <w:rPr>
          <w:rFonts w:hint="eastAsia" w:ascii="仿宋_GB2312" w:eastAsia="仿宋_GB2312"/>
          <w:sz w:val="28"/>
        </w:rPr>
        <w:t>。</w:t>
      </w:r>
    </w:p>
    <w:p w14:paraId="497051C8">
      <w:pPr>
        <w:spacing w:line="360" w:lineRule="auto"/>
        <w:ind w:firstLine="470" w:firstLineChars="168"/>
        <w:rPr>
          <w:rFonts w:hint="eastAsia" w:ascii="仿宋_GB2312" w:eastAsia="仿宋_GB2312"/>
          <w:sz w:val="28"/>
        </w:rPr>
      </w:pPr>
      <w:r>
        <w:rPr>
          <w:rFonts w:hint="eastAsia" w:ascii="仿宋_GB2312" w:eastAsia="仿宋_GB2312"/>
          <w:sz w:val="28"/>
        </w:rPr>
        <w:t>五、本表由指导教师所在院系初审，签署意见后，由学院统一保存。</w:t>
      </w:r>
    </w:p>
    <w:p w14:paraId="65C1A5AD">
      <w:pPr>
        <w:ind w:firstLine="506" w:firstLineChars="168"/>
        <w:jc w:val="left"/>
        <w:rPr>
          <w:rFonts w:hint="eastAsia" w:ascii="仿宋_GB2312" w:eastAsia="仿宋_GB2312"/>
          <w:b/>
          <w:color w:val="000000"/>
          <w:sz w:val="30"/>
          <w:szCs w:val="30"/>
        </w:rPr>
      </w:pPr>
    </w:p>
    <w:p w14:paraId="5538B0D7">
      <w:pPr>
        <w:ind w:firstLine="3162" w:firstLineChars="1050"/>
        <w:rPr>
          <w:rFonts w:hint="eastAsia" w:ascii="仿宋_GB2312" w:eastAsia="仿宋_GB2312"/>
          <w:b/>
          <w:color w:val="000000"/>
          <w:sz w:val="30"/>
          <w:szCs w:val="30"/>
        </w:rPr>
      </w:pPr>
    </w:p>
    <w:p w14:paraId="2DDFDE5B">
      <w:pPr>
        <w:ind w:firstLine="3162" w:firstLineChars="1050"/>
        <w:rPr>
          <w:rFonts w:hint="eastAsia" w:ascii="仿宋_GB2312" w:eastAsia="仿宋_GB2312"/>
          <w:b/>
          <w:color w:val="000000"/>
          <w:sz w:val="30"/>
          <w:szCs w:val="30"/>
        </w:rPr>
      </w:pPr>
    </w:p>
    <w:p w14:paraId="5D3147BF">
      <w:pPr>
        <w:spacing w:before="312" w:beforeLines="100" w:after="312" w:afterLines="100"/>
        <w:rPr>
          <w:b/>
          <w:sz w:val="32"/>
          <w:szCs w:val="32"/>
        </w:rPr>
      </w:pPr>
    </w:p>
    <w:p w14:paraId="47C5BD59">
      <w:pPr>
        <w:spacing w:before="312" w:beforeLines="100" w:after="156" w:afterLines="50"/>
        <w:rPr>
          <w:rFonts w:hint="eastAsia"/>
          <w:sz w:val="32"/>
          <w:szCs w:val="32"/>
        </w:rPr>
      </w:pPr>
      <w:r>
        <w:rPr>
          <w:b/>
          <w:sz w:val="32"/>
          <w:szCs w:val="32"/>
        </w:rPr>
        <w:br w:type="page"/>
      </w:r>
      <w:r>
        <w:rPr>
          <w:rFonts w:hint="eastAsia"/>
          <w:b/>
          <w:sz w:val="32"/>
          <w:szCs w:val="32"/>
        </w:rPr>
        <w:t>一、项目基本情况</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708"/>
        <w:gridCol w:w="400"/>
        <w:gridCol w:w="1114"/>
        <w:gridCol w:w="1134"/>
        <w:gridCol w:w="1418"/>
        <w:gridCol w:w="992"/>
        <w:gridCol w:w="1276"/>
        <w:gridCol w:w="19"/>
        <w:gridCol w:w="2397"/>
      </w:tblGrid>
      <w:tr w14:paraId="76555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1189" w:type="dxa"/>
            <w:gridSpan w:val="2"/>
            <w:noWrap w:val="0"/>
            <w:vAlign w:val="bottom"/>
          </w:tcPr>
          <w:p w14:paraId="3084B07B">
            <w:pPr>
              <w:spacing w:line="480" w:lineRule="auto"/>
              <w:jc w:val="center"/>
              <w:rPr>
                <w:rFonts w:hint="eastAsia"/>
                <w:sz w:val="22"/>
              </w:rPr>
            </w:pPr>
            <w:r>
              <w:rPr>
                <w:rFonts w:hint="eastAsia"/>
                <w:sz w:val="22"/>
              </w:rPr>
              <w:t>项目名称</w:t>
            </w:r>
          </w:p>
        </w:tc>
        <w:tc>
          <w:tcPr>
            <w:tcW w:w="8750" w:type="dxa"/>
            <w:gridSpan w:val="8"/>
            <w:noWrap w:val="0"/>
            <w:vAlign w:val="center"/>
          </w:tcPr>
          <w:p w14:paraId="563A2E94">
            <w:pPr>
              <w:jc w:val="center"/>
              <w:rPr>
                <w:rFonts w:hint="default" w:ascii="仿宋_GB2312" w:eastAsia="仿宋_GB2312"/>
                <w:sz w:val="22"/>
                <w:szCs w:val="22"/>
                <w:lang w:val="en-US" w:eastAsia="zh-CN"/>
              </w:rPr>
            </w:pPr>
            <w:r>
              <w:rPr>
                <w:rFonts w:hint="default" w:ascii="仿宋_GB2312" w:eastAsia="仿宋_GB2312"/>
                <w:sz w:val="22"/>
                <w:szCs w:val="22"/>
                <w:lang w:val="en-US" w:eastAsia="zh-CN"/>
              </w:rPr>
              <w:t>高结构保真度有机/无机复合支架3D打印技术探索</w:t>
            </w:r>
          </w:p>
        </w:tc>
      </w:tr>
      <w:tr w14:paraId="21A86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jc w:val="center"/>
        </w:trPr>
        <w:tc>
          <w:tcPr>
            <w:tcW w:w="7523" w:type="dxa"/>
            <w:gridSpan w:val="8"/>
            <w:noWrap w:val="0"/>
            <w:vAlign w:val="center"/>
          </w:tcPr>
          <w:p w14:paraId="4B20E736">
            <w:pPr>
              <w:jc w:val="left"/>
              <w:rPr>
                <w:rFonts w:hint="eastAsia"/>
                <w:sz w:val="22"/>
              </w:rPr>
            </w:pPr>
            <w:r>
              <w:rPr>
                <w:rFonts w:hint="eastAsia"/>
                <w:sz w:val="22"/>
              </w:rPr>
              <w:t>项目所属一级学科（可以是一种或多种跨学科）</w:t>
            </w:r>
          </w:p>
        </w:tc>
        <w:tc>
          <w:tcPr>
            <w:tcW w:w="2416" w:type="dxa"/>
            <w:gridSpan w:val="2"/>
            <w:noWrap w:val="0"/>
            <w:vAlign w:val="center"/>
          </w:tcPr>
          <w:p w14:paraId="007D81DA">
            <w:pPr>
              <w:rPr>
                <w:rFonts w:hint="eastAsia" w:eastAsia="宋体"/>
                <w:sz w:val="22"/>
                <w:lang w:val="en-US" w:eastAsia="zh-CN"/>
              </w:rPr>
            </w:pPr>
            <w:r>
              <w:rPr>
                <w:rFonts w:hint="eastAsia"/>
                <w:sz w:val="22"/>
                <w:lang w:val="en-US" w:eastAsia="zh-CN"/>
              </w:rPr>
              <w:t>工学</w:t>
            </w:r>
          </w:p>
        </w:tc>
      </w:tr>
      <w:tr w14:paraId="460BD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189" w:type="dxa"/>
            <w:gridSpan w:val="2"/>
            <w:vMerge w:val="restart"/>
            <w:noWrap w:val="0"/>
            <w:vAlign w:val="center"/>
          </w:tcPr>
          <w:p w14:paraId="4E73CBDE">
            <w:pPr>
              <w:jc w:val="center"/>
              <w:rPr>
                <w:rFonts w:hint="eastAsia"/>
                <w:sz w:val="22"/>
                <w:szCs w:val="21"/>
              </w:rPr>
            </w:pPr>
            <w:r>
              <w:rPr>
                <w:rFonts w:hint="eastAsia"/>
                <w:sz w:val="22"/>
                <w:szCs w:val="21"/>
              </w:rPr>
              <w:t>项目来源</w:t>
            </w:r>
          </w:p>
        </w:tc>
        <w:tc>
          <w:tcPr>
            <w:tcW w:w="8750" w:type="dxa"/>
            <w:gridSpan w:val="8"/>
            <w:noWrap w:val="0"/>
            <w:vAlign w:val="center"/>
          </w:tcPr>
          <w:p w14:paraId="63D70D9D">
            <w:pPr>
              <w:jc w:val="left"/>
              <w:rPr>
                <w:rFonts w:hint="eastAsia"/>
                <w:szCs w:val="21"/>
              </w:rPr>
            </w:pPr>
            <w:r>
              <w:rPr>
                <w:rFonts w:hint="eastAsia" w:ascii="GulimChe" w:hAnsi="GulimChe" w:eastAsia="宋体"/>
                <w:sz w:val="22"/>
                <w:szCs w:val="22"/>
                <w:lang w:eastAsia="zh-CN"/>
              </w:rPr>
              <w:t>□</w:t>
            </w:r>
            <w:r>
              <w:rPr>
                <w:rFonts w:hint="eastAsia" w:ascii="GulimChe" w:hAnsi="GulimChe"/>
                <w:sz w:val="22"/>
                <w:szCs w:val="22"/>
              </w:rPr>
              <w:t xml:space="preserve">学生自选课题           </w:t>
            </w:r>
            <w:r>
              <w:rPr>
                <w:rFonts w:hint="eastAsia" w:ascii="GulimChe" w:hAnsi="GulimChe" w:eastAsia="宋体"/>
                <w:sz w:val="22"/>
                <w:szCs w:val="22"/>
                <w:lang w:eastAsia="zh-CN"/>
              </w:rPr>
              <w:t>☑</w:t>
            </w:r>
            <w:r>
              <w:rPr>
                <w:rFonts w:hint="eastAsia" w:ascii="GulimChe" w:hAnsi="GulimChe"/>
                <w:sz w:val="22"/>
                <w:szCs w:val="22"/>
              </w:rPr>
              <w:t xml:space="preserve">导师科研项目    </w:t>
            </w:r>
          </w:p>
        </w:tc>
      </w:tr>
      <w:tr w14:paraId="1464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8" w:hRule="atLeast"/>
          <w:jc w:val="center"/>
        </w:trPr>
        <w:tc>
          <w:tcPr>
            <w:tcW w:w="1189" w:type="dxa"/>
            <w:gridSpan w:val="2"/>
            <w:vMerge w:val="continue"/>
            <w:noWrap w:val="0"/>
            <w:vAlign w:val="center"/>
          </w:tcPr>
          <w:p w14:paraId="39244AA8">
            <w:pPr>
              <w:jc w:val="center"/>
              <w:rPr>
                <w:rFonts w:hint="eastAsia"/>
                <w:sz w:val="22"/>
                <w:szCs w:val="21"/>
              </w:rPr>
            </w:pPr>
          </w:p>
        </w:tc>
        <w:tc>
          <w:tcPr>
            <w:tcW w:w="8750" w:type="dxa"/>
            <w:gridSpan w:val="8"/>
            <w:noWrap w:val="0"/>
            <w:vAlign w:val="center"/>
          </w:tcPr>
          <w:p w14:paraId="1365F22F">
            <w:pPr>
              <w:jc w:val="left"/>
              <w:rPr>
                <w:rFonts w:hint="eastAsia" w:ascii="GulimChe" w:hAnsi="GulimChe"/>
                <w:sz w:val="22"/>
                <w:szCs w:val="22"/>
              </w:rPr>
            </w:pPr>
            <w:r>
              <w:rPr>
                <w:rFonts w:hint="eastAsia" w:ascii="GulimChe" w:hAnsi="GulimChe" w:eastAsia="宋体"/>
                <w:sz w:val="22"/>
                <w:szCs w:val="22"/>
                <w:lang w:eastAsia="zh-CN"/>
              </w:rPr>
              <w:t>☑</w:t>
            </w:r>
            <w:r>
              <w:rPr>
                <w:rFonts w:hint="eastAsia" w:ascii="GulimChe" w:hAnsi="GulimChe"/>
                <w:sz w:val="22"/>
                <w:szCs w:val="22"/>
              </w:rPr>
              <w:t xml:space="preserve">与专业实践相关         </w:t>
            </w:r>
            <w:r>
              <w:rPr>
                <w:rFonts w:hint="eastAsia" w:ascii="GulimChe" w:hAnsi="GulimChe" w:eastAsia="GulimChe"/>
                <w:sz w:val="22"/>
                <w:szCs w:val="22"/>
              </w:rPr>
              <w:t>□</w:t>
            </w:r>
            <w:r>
              <w:rPr>
                <w:rFonts w:hint="eastAsia" w:ascii="GulimChe" w:hAnsi="GulimChe"/>
                <w:sz w:val="22"/>
                <w:szCs w:val="22"/>
              </w:rPr>
              <w:t xml:space="preserve"> 与课程设计相关</w:t>
            </w:r>
          </w:p>
          <w:p w14:paraId="670EBCF7">
            <w:pPr>
              <w:spacing w:line="360" w:lineRule="auto"/>
              <w:jc w:val="left"/>
              <w:rPr>
                <w:rFonts w:hint="eastAsia" w:ascii="GulimChe" w:hAnsi="GulimChe"/>
                <w:color w:val="auto"/>
                <w:sz w:val="22"/>
                <w:szCs w:val="22"/>
                <w:highlight w:val="none"/>
              </w:rPr>
            </w:pPr>
            <w:r>
              <w:rPr>
                <w:rFonts w:hAnsi="GulimChe"/>
                <w:color w:val="auto"/>
                <w:sz w:val="22"/>
                <w:szCs w:val="22"/>
                <w:highlight w:val="none"/>
              </w:rPr>
              <w:t>是否以</w:t>
            </w:r>
            <w:r>
              <w:rPr>
                <w:color w:val="auto"/>
                <w:sz w:val="22"/>
                <w:szCs w:val="22"/>
                <w:highlight w:val="none"/>
              </w:rPr>
              <w:t>USRP</w:t>
            </w:r>
            <w:r>
              <w:rPr>
                <w:rFonts w:hint="eastAsia"/>
                <w:color w:val="auto"/>
                <w:sz w:val="22"/>
                <w:szCs w:val="22"/>
                <w:highlight w:val="none"/>
              </w:rPr>
              <w:t xml:space="preserve">课题为基础  </w:t>
            </w:r>
            <w:r>
              <w:rPr>
                <w:rFonts w:hint="eastAsia" w:ascii="GulimChe" w:hAnsi="GulimChe" w:eastAsia="GulimChe"/>
                <w:color w:val="auto"/>
                <w:sz w:val="22"/>
                <w:szCs w:val="22"/>
                <w:highlight w:val="none"/>
              </w:rPr>
              <w:t>□</w:t>
            </w:r>
            <w:r>
              <w:rPr>
                <w:rFonts w:hint="eastAsia" w:ascii="GulimChe" w:hAnsi="GulimChe"/>
                <w:color w:val="auto"/>
                <w:sz w:val="22"/>
                <w:szCs w:val="22"/>
                <w:highlight w:val="none"/>
              </w:rPr>
              <w:t xml:space="preserve">是 </w:t>
            </w:r>
            <w:r>
              <w:rPr>
                <w:rFonts w:hint="eastAsia" w:ascii="GulimChe" w:hAnsi="GulimChe" w:eastAsia="宋体"/>
                <w:color w:val="auto"/>
                <w:sz w:val="22"/>
                <w:szCs w:val="22"/>
                <w:highlight w:val="none"/>
                <w:lang w:eastAsia="zh-CN"/>
              </w:rPr>
              <w:t>☑</w:t>
            </w:r>
            <w:r>
              <w:rPr>
                <w:rFonts w:hint="eastAsia" w:ascii="GulimChe" w:hAnsi="GulimChe"/>
                <w:color w:val="auto"/>
                <w:sz w:val="22"/>
                <w:szCs w:val="22"/>
                <w:highlight w:val="none"/>
              </w:rPr>
              <w:t>否  如果是，请填写</w:t>
            </w:r>
            <w:r>
              <w:rPr>
                <w:rFonts w:hint="eastAsia"/>
                <w:color w:val="auto"/>
                <w:sz w:val="22"/>
                <w:szCs w:val="22"/>
                <w:highlight w:val="none"/>
              </w:rPr>
              <w:t>USRP课题名称：</w:t>
            </w:r>
          </w:p>
          <w:p w14:paraId="25A991DB">
            <w:pPr>
              <w:spacing w:before="156" w:beforeLines="50"/>
              <w:ind w:left="210" w:leftChars="100" w:firstLine="440" w:firstLineChars="200"/>
              <w:jc w:val="left"/>
              <w:rPr>
                <w:rFonts w:hint="eastAsia" w:ascii="GulimChe" w:hAnsi="GulimChe" w:eastAsia="GulimChe"/>
                <w:sz w:val="22"/>
                <w:szCs w:val="22"/>
              </w:rPr>
            </w:pPr>
          </w:p>
        </w:tc>
      </w:tr>
      <w:tr w14:paraId="31976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2" w:hRule="atLeast"/>
          <w:jc w:val="center"/>
        </w:trPr>
        <w:tc>
          <w:tcPr>
            <w:tcW w:w="1189" w:type="dxa"/>
            <w:gridSpan w:val="2"/>
            <w:noWrap w:val="0"/>
            <w:vAlign w:val="center"/>
          </w:tcPr>
          <w:p w14:paraId="63EE0066">
            <w:pPr>
              <w:jc w:val="center"/>
              <w:rPr>
                <w:rFonts w:hint="eastAsia"/>
                <w:color w:val="auto"/>
                <w:sz w:val="22"/>
                <w:szCs w:val="21"/>
                <w:highlight w:val="none"/>
              </w:rPr>
            </w:pPr>
            <w:r>
              <w:rPr>
                <w:rFonts w:hint="eastAsia"/>
                <w:color w:val="auto"/>
                <w:sz w:val="22"/>
                <w:szCs w:val="21"/>
                <w:highlight w:val="none"/>
              </w:rPr>
              <w:t>成果导向</w:t>
            </w:r>
          </w:p>
        </w:tc>
        <w:tc>
          <w:tcPr>
            <w:tcW w:w="8750" w:type="dxa"/>
            <w:gridSpan w:val="8"/>
            <w:noWrap w:val="0"/>
            <w:vAlign w:val="center"/>
          </w:tcPr>
          <w:p w14:paraId="13E4650B">
            <w:pPr>
              <w:spacing w:line="480" w:lineRule="auto"/>
              <w:jc w:val="left"/>
              <w:rPr>
                <w:rFonts w:ascii="宋体" w:hAnsi="宋体"/>
                <w:color w:val="auto"/>
                <w:sz w:val="22"/>
                <w:szCs w:val="22"/>
                <w:highlight w:val="none"/>
              </w:rPr>
            </w:pPr>
            <w:r>
              <w:rPr>
                <w:rFonts w:hint="eastAsia" w:ascii="宋体" w:hAnsi="宋体"/>
                <w:color w:val="auto"/>
                <w:sz w:val="22"/>
                <w:szCs w:val="22"/>
                <w:highlight w:val="none"/>
                <w:lang w:eastAsia="zh-CN"/>
              </w:rPr>
              <w:t>□</w:t>
            </w:r>
            <w:r>
              <w:rPr>
                <w:rFonts w:hint="eastAsia" w:ascii="宋体" w:hAnsi="宋体"/>
                <w:color w:val="auto"/>
                <w:sz w:val="22"/>
                <w:szCs w:val="22"/>
                <w:highlight w:val="none"/>
              </w:rPr>
              <w:t>以</w:t>
            </w:r>
            <w:r>
              <w:rPr>
                <w:rFonts w:hint="eastAsia" w:ascii="宋体" w:hAnsi="宋体" w:cs="微软雅黑"/>
                <w:color w:val="auto"/>
                <w:sz w:val="22"/>
                <w:szCs w:val="22"/>
                <w:highlight w:val="none"/>
              </w:rPr>
              <w:t>参与科创竞赛为导向</w:t>
            </w:r>
            <w:r>
              <w:rPr>
                <w:rFonts w:hint="eastAsia" w:ascii="宋体" w:hAnsi="宋体"/>
                <w:color w:val="auto"/>
                <w:sz w:val="22"/>
                <w:szCs w:val="22"/>
                <w:highlight w:val="none"/>
              </w:rPr>
              <w:t>，请填写竞赛名称：</w:t>
            </w:r>
          </w:p>
          <w:p w14:paraId="63755152">
            <w:pPr>
              <w:spacing w:line="480" w:lineRule="auto"/>
              <w:jc w:val="left"/>
              <w:rPr>
                <w:rFonts w:hint="eastAsia" w:ascii="宋体" w:hAnsi="宋体"/>
                <w:color w:val="auto"/>
                <w:sz w:val="22"/>
                <w:szCs w:val="22"/>
                <w:highlight w:val="none"/>
              </w:rPr>
            </w:pPr>
          </w:p>
          <w:p w14:paraId="2E6AE853">
            <w:pPr>
              <w:spacing w:line="480" w:lineRule="auto"/>
              <w:jc w:val="left"/>
              <w:rPr>
                <w:rFonts w:hint="eastAsia" w:ascii="GulimChe" w:hAnsi="GulimChe"/>
                <w:color w:val="auto"/>
                <w:sz w:val="22"/>
                <w:szCs w:val="22"/>
                <w:highlight w:val="none"/>
              </w:rPr>
            </w:pPr>
            <w:r>
              <w:rPr>
                <w:rFonts w:hint="eastAsia" w:ascii="宋体" w:hAnsi="宋体"/>
                <w:color w:val="auto"/>
                <w:sz w:val="22"/>
                <w:szCs w:val="22"/>
                <w:highlight w:val="none"/>
                <w:lang w:eastAsia="zh-CN"/>
              </w:rPr>
              <w:t>☑</w:t>
            </w:r>
            <w:r>
              <w:rPr>
                <w:rFonts w:hint="eastAsia" w:ascii="宋体" w:hAnsi="宋体"/>
                <w:color w:val="auto"/>
                <w:sz w:val="22"/>
                <w:szCs w:val="22"/>
                <w:highlight w:val="none"/>
              </w:rPr>
              <w:t>以</w:t>
            </w:r>
            <w:r>
              <w:rPr>
                <w:rFonts w:hint="eastAsia" w:ascii="宋体" w:hAnsi="宋体" w:cs="微软雅黑"/>
                <w:color w:val="auto"/>
                <w:sz w:val="22"/>
                <w:szCs w:val="22"/>
                <w:highlight w:val="none"/>
              </w:rPr>
              <w:t>发表学术论文或专利为导向</w:t>
            </w:r>
          </w:p>
        </w:tc>
      </w:tr>
      <w:tr w14:paraId="6D72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481" w:type="dxa"/>
            <w:vMerge w:val="restart"/>
            <w:noWrap w:val="0"/>
            <w:vAlign w:val="center"/>
          </w:tcPr>
          <w:p w14:paraId="6A0B4456">
            <w:pPr>
              <w:jc w:val="center"/>
              <w:rPr>
                <w:rFonts w:hint="eastAsia"/>
                <w:sz w:val="22"/>
                <w:szCs w:val="22"/>
              </w:rPr>
            </w:pPr>
            <w:r>
              <w:rPr>
                <w:rFonts w:hint="eastAsia"/>
                <w:sz w:val="22"/>
                <w:szCs w:val="22"/>
              </w:rPr>
              <w:t>负责人</w:t>
            </w:r>
          </w:p>
        </w:tc>
        <w:tc>
          <w:tcPr>
            <w:tcW w:w="1108" w:type="dxa"/>
            <w:gridSpan w:val="2"/>
            <w:noWrap w:val="0"/>
            <w:vAlign w:val="center"/>
          </w:tcPr>
          <w:p w14:paraId="5E89099C">
            <w:pPr>
              <w:jc w:val="center"/>
              <w:rPr>
                <w:rFonts w:hint="eastAsia" w:ascii="仿宋_GB2312" w:eastAsia="仿宋_GB2312"/>
                <w:sz w:val="22"/>
                <w:szCs w:val="22"/>
              </w:rPr>
            </w:pPr>
            <w:r>
              <w:rPr>
                <w:rFonts w:hint="eastAsia"/>
                <w:sz w:val="22"/>
                <w:szCs w:val="22"/>
              </w:rPr>
              <w:t>姓名</w:t>
            </w:r>
          </w:p>
        </w:tc>
        <w:tc>
          <w:tcPr>
            <w:tcW w:w="1114" w:type="dxa"/>
            <w:noWrap w:val="0"/>
            <w:vAlign w:val="center"/>
          </w:tcPr>
          <w:p w14:paraId="0BADCF6F">
            <w:pPr>
              <w:jc w:val="center"/>
              <w:rPr>
                <w:rFonts w:hint="eastAsia"/>
                <w:sz w:val="22"/>
                <w:szCs w:val="22"/>
              </w:rPr>
            </w:pPr>
            <w:r>
              <w:rPr>
                <w:rFonts w:hint="eastAsia"/>
                <w:sz w:val="22"/>
                <w:szCs w:val="22"/>
              </w:rPr>
              <w:t>学号</w:t>
            </w:r>
          </w:p>
        </w:tc>
        <w:tc>
          <w:tcPr>
            <w:tcW w:w="1134" w:type="dxa"/>
            <w:noWrap w:val="0"/>
            <w:vAlign w:val="center"/>
          </w:tcPr>
          <w:p w14:paraId="09443BE4">
            <w:pPr>
              <w:jc w:val="center"/>
              <w:rPr>
                <w:rFonts w:hint="eastAsia" w:ascii="仿宋_GB2312" w:eastAsia="仿宋_GB2312"/>
                <w:sz w:val="22"/>
                <w:szCs w:val="22"/>
              </w:rPr>
            </w:pPr>
            <w:r>
              <w:rPr>
                <w:rFonts w:hint="eastAsia"/>
                <w:sz w:val="22"/>
                <w:szCs w:val="22"/>
              </w:rPr>
              <w:t>所在院系</w:t>
            </w:r>
          </w:p>
        </w:tc>
        <w:tc>
          <w:tcPr>
            <w:tcW w:w="1418" w:type="dxa"/>
            <w:noWrap w:val="0"/>
            <w:vAlign w:val="center"/>
          </w:tcPr>
          <w:p w14:paraId="6CAA7CB2">
            <w:pPr>
              <w:jc w:val="center"/>
              <w:rPr>
                <w:rFonts w:hint="eastAsia" w:ascii="仿宋_GB2312" w:eastAsia="仿宋_GB2312"/>
                <w:sz w:val="22"/>
                <w:szCs w:val="22"/>
              </w:rPr>
            </w:pPr>
            <w:r>
              <w:rPr>
                <w:rFonts w:hint="eastAsia"/>
                <w:sz w:val="22"/>
                <w:szCs w:val="22"/>
              </w:rPr>
              <w:t>专业</w:t>
            </w:r>
          </w:p>
        </w:tc>
        <w:tc>
          <w:tcPr>
            <w:tcW w:w="2287" w:type="dxa"/>
            <w:gridSpan w:val="3"/>
            <w:noWrap w:val="0"/>
            <w:vAlign w:val="center"/>
          </w:tcPr>
          <w:p w14:paraId="0225D4CB">
            <w:pPr>
              <w:jc w:val="center"/>
              <w:rPr>
                <w:rFonts w:hint="eastAsia"/>
                <w:sz w:val="22"/>
                <w:szCs w:val="22"/>
              </w:rPr>
            </w:pPr>
            <w:r>
              <w:rPr>
                <w:rFonts w:hint="eastAsia"/>
                <w:sz w:val="22"/>
                <w:szCs w:val="22"/>
              </w:rPr>
              <w:t>手机</w:t>
            </w:r>
          </w:p>
        </w:tc>
        <w:tc>
          <w:tcPr>
            <w:tcW w:w="2397" w:type="dxa"/>
            <w:noWrap w:val="0"/>
            <w:vAlign w:val="center"/>
          </w:tcPr>
          <w:p w14:paraId="60A643B7">
            <w:pPr>
              <w:jc w:val="center"/>
              <w:rPr>
                <w:rFonts w:hint="eastAsia"/>
                <w:sz w:val="22"/>
                <w:szCs w:val="22"/>
              </w:rPr>
            </w:pPr>
            <w:r>
              <w:rPr>
                <w:rFonts w:hint="eastAsia"/>
                <w:sz w:val="22"/>
                <w:szCs w:val="22"/>
              </w:rPr>
              <w:t>E-mail</w:t>
            </w:r>
          </w:p>
        </w:tc>
      </w:tr>
      <w:tr w14:paraId="2B71E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jc w:val="center"/>
        </w:trPr>
        <w:tc>
          <w:tcPr>
            <w:tcW w:w="481" w:type="dxa"/>
            <w:vMerge w:val="continue"/>
            <w:noWrap w:val="0"/>
            <w:vAlign w:val="center"/>
          </w:tcPr>
          <w:p w14:paraId="228BF10D">
            <w:pPr>
              <w:rPr>
                <w:rFonts w:hint="eastAsia"/>
                <w:sz w:val="22"/>
                <w:szCs w:val="22"/>
              </w:rPr>
            </w:pPr>
          </w:p>
        </w:tc>
        <w:tc>
          <w:tcPr>
            <w:tcW w:w="1108" w:type="dxa"/>
            <w:gridSpan w:val="2"/>
            <w:noWrap w:val="0"/>
            <w:vAlign w:val="center"/>
          </w:tcPr>
          <w:p w14:paraId="3ABD9B97">
            <w:pPr>
              <w:jc w:val="center"/>
              <w:rPr>
                <w:rFonts w:hint="eastAsia" w:ascii="仿宋_GB2312" w:eastAsia="仿宋_GB2312"/>
                <w:sz w:val="22"/>
                <w:szCs w:val="22"/>
                <w:lang w:val="en-US" w:eastAsia="zh-CN"/>
              </w:rPr>
            </w:pPr>
            <w:r>
              <w:rPr>
                <w:rFonts w:hint="eastAsia" w:ascii="仿宋_GB2312" w:eastAsia="仿宋_GB2312"/>
                <w:sz w:val="22"/>
                <w:szCs w:val="22"/>
                <w:lang w:val="en-US" w:eastAsia="zh-CN"/>
              </w:rPr>
              <w:t>邵泽秋</w:t>
            </w:r>
          </w:p>
        </w:tc>
        <w:tc>
          <w:tcPr>
            <w:tcW w:w="1114" w:type="dxa"/>
            <w:noWrap w:val="0"/>
            <w:vAlign w:val="center"/>
          </w:tcPr>
          <w:p w14:paraId="5FEF219D">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23010149</w:t>
            </w:r>
          </w:p>
        </w:tc>
        <w:tc>
          <w:tcPr>
            <w:tcW w:w="1134" w:type="dxa"/>
            <w:noWrap w:val="0"/>
            <w:vAlign w:val="center"/>
          </w:tcPr>
          <w:p w14:paraId="3E1EF912">
            <w:pPr>
              <w:jc w:val="center"/>
              <w:rPr>
                <w:rFonts w:hint="eastAsia" w:ascii="仿宋_GB2312" w:eastAsia="仿宋_GB2312"/>
                <w:sz w:val="22"/>
                <w:szCs w:val="22"/>
              </w:rPr>
            </w:pPr>
            <w:r>
              <w:rPr>
                <w:rFonts w:hint="eastAsia" w:ascii="仿宋_GB2312" w:eastAsia="仿宋_GB2312"/>
                <w:sz w:val="22"/>
                <w:szCs w:val="22"/>
              </w:rPr>
              <w:t>材料科学与工程学院</w:t>
            </w:r>
          </w:p>
        </w:tc>
        <w:tc>
          <w:tcPr>
            <w:tcW w:w="1418" w:type="dxa"/>
            <w:noWrap w:val="0"/>
            <w:vAlign w:val="center"/>
          </w:tcPr>
          <w:p w14:paraId="38F0FB83">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复合材料科学与工程</w:t>
            </w:r>
          </w:p>
        </w:tc>
        <w:tc>
          <w:tcPr>
            <w:tcW w:w="2287" w:type="dxa"/>
            <w:gridSpan w:val="3"/>
            <w:noWrap w:val="0"/>
            <w:vAlign w:val="center"/>
          </w:tcPr>
          <w:p w14:paraId="6A8F0370">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13524032301</w:t>
            </w:r>
          </w:p>
        </w:tc>
        <w:tc>
          <w:tcPr>
            <w:tcW w:w="2397" w:type="dxa"/>
            <w:noWrap w:val="0"/>
            <w:vAlign w:val="center"/>
          </w:tcPr>
          <w:p w14:paraId="06FFD35D">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1749500432@qq.com</w:t>
            </w:r>
          </w:p>
        </w:tc>
      </w:tr>
      <w:tr w14:paraId="2E85C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481" w:type="dxa"/>
            <w:vMerge w:val="restart"/>
            <w:noWrap w:val="0"/>
            <w:vAlign w:val="center"/>
          </w:tcPr>
          <w:p w14:paraId="75946BE7">
            <w:pPr>
              <w:jc w:val="center"/>
              <w:rPr>
                <w:rFonts w:hint="eastAsia"/>
                <w:sz w:val="22"/>
                <w:szCs w:val="22"/>
              </w:rPr>
            </w:pPr>
            <w:r>
              <w:rPr>
                <w:rFonts w:hint="eastAsia"/>
                <w:sz w:val="22"/>
                <w:szCs w:val="22"/>
              </w:rPr>
              <w:t>参与</w:t>
            </w:r>
          </w:p>
          <w:p w14:paraId="1A8F34D6">
            <w:pPr>
              <w:jc w:val="center"/>
              <w:rPr>
                <w:rFonts w:hint="eastAsia"/>
                <w:sz w:val="22"/>
                <w:szCs w:val="22"/>
              </w:rPr>
            </w:pPr>
            <w:r>
              <w:rPr>
                <w:rFonts w:hint="eastAsia"/>
                <w:sz w:val="22"/>
                <w:szCs w:val="22"/>
              </w:rPr>
              <w:t>组员</w:t>
            </w:r>
          </w:p>
        </w:tc>
        <w:tc>
          <w:tcPr>
            <w:tcW w:w="1108" w:type="dxa"/>
            <w:gridSpan w:val="2"/>
            <w:noWrap w:val="0"/>
            <w:vAlign w:val="center"/>
          </w:tcPr>
          <w:p w14:paraId="380724AF">
            <w:pPr>
              <w:jc w:val="center"/>
              <w:rPr>
                <w:rFonts w:hint="eastAsia" w:ascii="仿宋_GB2312" w:eastAsia="仿宋_GB2312"/>
                <w:sz w:val="22"/>
                <w:szCs w:val="22"/>
              </w:rPr>
            </w:pPr>
            <w:r>
              <w:rPr>
                <w:rFonts w:hint="eastAsia" w:ascii="仿宋_GB2312" w:eastAsia="仿宋_GB2312"/>
                <w:sz w:val="22"/>
                <w:szCs w:val="22"/>
              </w:rPr>
              <w:t xml:space="preserve">李锦文     </w:t>
            </w:r>
          </w:p>
        </w:tc>
        <w:tc>
          <w:tcPr>
            <w:tcW w:w="1114" w:type="dxa"/>
            <w:noWrap w:val="0"/>
            <w:vAlign w:val="center"/>
          </w:tcPr>
          <w:p w14:paraId="4DE46FE8">
            <w:pPr>
              <w:jc w:val="center"/>
              <w:rPr>
                <w:rFonts w:hint="eastAsia" w:ascii="仿宋_GB2312" w:eastAsia="仿宋_GB2312"/>
                <w:sz w:val="22"/>
                <w:szCs w:val="22"/>
              </w:rPr>
            </w:pPr>
            <w:r>
              <w:rPr>
                <w:rFonts w:hint="eastAsia" w:ascii="仿宋_GB2312" w:eastAsia="仿宋_GB2312"/>
                <w:sz w:val="22"/>
                <w:szCs w:val="22"/>
              </w:rPr>
              <w:t>23010299</w:t>
            </w:r>
          </w:p>
        </w:tc>
        <w:tc>
          <w:tcPr>
            <w:tcW w:w="1134" w:type="dxa"/>
            <w:noWrap w:val="0"/>
            <w:vAlign w:val="center"/>
          </w:tcPr>
          <w:p w14:paraId="57CD7311">
            <w:pPr>
              <w:jc w:val="center"/>
              <w:rPr>
                <w:rFonts w:hint="eastAsia" w:ascii="仿宋_GB2312" w:eastAsia="仿宋_GB2312"/>
                <w:sz w:val="22"/>
                <w:szCs w:val="22"/>
              </w:rPr>
            </w:pPr>
            <w:r>
              <w:rPr>
                <w:rFonts w:hint="eastAsia" w:ascii="仿宋_GB2312" w:eastAsia="仿宋_GB2312"/>
                <w:sz w:val="22"/>
                <w:szCs w:val="22"/>
              </w:rPr>
              <w:t>材料科学与工程学院</w:t>
            </w:r>
          </w:p>
        </w:tc>
        <w:tc>
          <w:tcPr>
            <w:tcW w:w="1418" w:type="dxa"/>
            <w:noWrap w:val="0"/>
            <w:vAlign w:val="center"/>
          </w:tcPr>
          <w:p w14:paraId="6020FB6F">
            <w:pPr>
              <w:jc w:val="center"/>
              <w:rPr>
                <w:rFonts w:hint="eastAsia" w:ascii="仿宋_GB2312" w:eastAsia="仿宋_GB2312"/>
                <w:sz w:val="22"/>
                <w:szCs w:val="22"/>
                <w:lang w:val="en-US" w:eastAsia="zh-CN"/>
              </w:rPr>
            </w:pPr>
            <w:r>
              <w:rPr>
                <w:rFonts w:hint="eastAsia" w:ascii="仿宋_GB2312" w:eastAsia="仿宋_GB2312"/>
                <w:sz w:val="22"/>
                <w:szCs w:val="22"/>
              </w:rPr>
              <w:t>无机非金属材料</w:t>
            </w:r>
            <w:r>
              <w:rPr>
                <w:rFonts w:hint="eastAsia" w:ascii="仿宋_GB2312" w:eastAsia="仿宋_GB2312"/>
                <w:sz w:val="22"/>
                <w:szCs w:val="22"/>
                <w:lang w:val="en-US" w:eastAsia="zh-CN"/>
              </w:rPr>
              <w:t>科学与工程</w:t>
            </w:r>
          </w:p>
        </w:tc>
        <w:tc>
          <w:tcPr>
            <w:tcW w:w="2287" w:type="dxa"/>
            <w:gridSpan w:val="3"/>
            <w:noWrap w:val="0"/>
            <w:vAlign w:val="center"/>
          </w:tcPr>
          <w:p w14:paraId="151EADA9">
            <w:pPr>
              <w:jc w:val="center"/>
              <w:rPr>
                <w:rFonts w:hint="eastAsia" w:ascii="仿宋_GB2312" w:eastAsia="仿宋_GB2312"/>
                <w:sz w:val="22"/>
                <w:szCs w:val="22"/>
              </w:rPr>
            </w:pPr>
            <w:r>
              <w:rPr>
                <w:rFonts w:hint="eastAsia" w:ascii="仿宋_GB2312" w:eastAsia="仿宋_GB2312"/>
                <w:sz w:val="22"/>
                <w:szCs w:val="22"/>
              </w:rPr>
              <w:t>180094853170</w:t>
            </w:r>
          </w:p>
        </w:tc>
        <w:tc>
          <w:tcPr>
            <w:tcW w:w="2397" w:type="dxa"/>
            <w:noWrap w:val="0"/>
            <w:vAlign w:val="center"/>
          </w:tcPr>
          <w:p w14:paraId="76C1DCF4">
            <w:pPr>
              <w:jc w:val="center"/>
              <w:rPr>
                <w:rFonts w:hint="eastAsia" w:ascii="仿宋_GB2312" w:eastAsia="仿宋_GB2312"/>
                <w:sz w:val="22"/>
                <w:szCs w:val="22"/>
                <w:lang w:val="en-US" w:eastAsia="zh-CN"/>
              </w:rPr>
            </w:pPr>
            <w:r>
              <w:rPr>
                <w:rFonts w:hint="eastAsia" w:ascii="仿宋_GB2312" w:eastAsia="仿宋_GB2312"/>
                <w:sz w:val="22"/>
                <w:szCs w:val="22"/>
              </w:rPr>
              <w:t>3209985382@qq</w:t>
            </w:r>
            <w:r>
              <w:rPr>
                <w:rFonts w:hint="eastAsia" w:ascii="仿宋_GB2312" w:eastAsia="仿宋_GB2312"/>
                <w:sz w:val="22"/>
                <w:szCs w:val="22"/>
                <w:lang w:val="en-US" w:eastAsia="zh-CN"/>
              </w:rPr>
              <w:t>.</w:t>
            </w:r>
            <w:r>
              <w:rPr>
                <w:rFonts w:hint="eastAsia" w:ascii="仿宋_GB2312" w:eastAsia="仿宋_GB2312"/>
                <w:sz w:val="22"/>
                <w:szCs w:val="22"/>
              </w:rPr>
              <w:t>co</w:t>
            </w:r>
            <w:r>
              <w:rPr>
                <w:rFonts w:hint="eastAsia" w:ascii="仿宋_GB2312" w:eastAsia="仿宋_GB2312"/>
                <w:sz w:val="22"/>
                <w:szCs w:val="22"/>
                <w:lang w:val="en-US" w:eastAsia="zh-CN"/>
              </w:rPr>
              <w:t>m</w:t>
            </w:r>
          </w:p>
        </w:tc>
      </w:tr>
      <w:tr w14:paraId="6A653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481" w:type="dxa"/>
            <w:vMerge w:val="continue"/>
            <w:noWrap w:val="0"/>
            <w:vAlign w:val="center"/>
          </w:tcPr>
          <w:p w14:paraId="2D2995E2">
            <w:pPr>
              <w:jc w:val="center"/>
              <w:rPr>
                <w:rFonts w:hint="eastAsia"/>
                <w:sz w:val="22"/>
                <w:szCs w:val="22"/>
              </w:rPr>
            </w:pPr>
          </w:p>
        </w:tc>
        <w:tc>
          <w:tcPr>
            <w:tcW w:w="1108" w:type="dxa"/>
            <w:gridSpan w:val="2"/>
            <w:noWrap w:val="0"/>
            <w:vAlign w:val="center"/>
          </w:tcPr>
          <w:p w14:paraId="0F0BB339">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姜权朔</w:t>
            </w:r>
          </w:p>
        </w:tc>
        <w:tc>
          <w:tcPr>
            <w:tcW w:w="1114" w:type="dxa"/>
            <w:noWrap w:val="0"/>
            <w:vAlign w:val="center"/>
          </w:tcPr>
          <w:p w14:paraId="243FCF29">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23010047</w:t>
            </w:r>
          </w:p>
        </w:tc>
        <w:tc>
          <w:tcPr>
            <w:tcW w:w="1134" w:type="dxa"/>
            <w:noWrap w:val="0"/>
            <w:vAlign w:val="center"/>
          </w:tcPr>
          <w:p w14:paraId="7905CA10">
            <w:pPr>
              <w:jc w:val="center"/>
              <w:rPr>
                <w:rFonts w:hint="eastAsia" w:ascii="仿宋_GB2312" w:eastAsia="仿宋_GB2312"/>
                <w:sz w:val="22"/>
                <w:szCs w:val="22"/>
              </w:rPr>
            </w:pPr>
            <w:r>
              <w:rPr>
                <w:rFonts w:hint="eastAsia" w:ascii="仿宋_GB2312" w:eastAsia="仿宋_GB2312"/>
                <w:sz w:val="22"/>
                <w:szCs w:val="22"/>
              </w:rPr>
              <w:t>材料科学与工程学院</w:t>
            </w:r>
          </w:p>
        </w:tc>
        <w:tc>
          <w:tcPr>
            <w:tcW w:w="1418" w:type="dxa"/>
            <w:noWrap w:val="0"/>
            <w:vAlign w:val="center"/>
          </w:tcPr>
          <w:p w14:paraId="76F2BC38">
            <w:pPr>
              <w:jc w:val="center"/>
              <w:rPr>
                <w:rFonts w:hint="default" w:ascii="仿宋_GB2312" w:eastAsia="仿宋_GB2312"/>
                <w:sz w:val="22"/>
                <w:szCs w:val="22"/>
                <w:lang w:val="en-US"/>
              </w:rPr>
            </w:pPr>
            <w:r>
              <w:rPr>
                <w:rFonts w:hint="eastAsia" w:ascii="仿宋_GB2312" w:eastAsia="仿宋_GB2312"/>
                <w:sz w:val="22"/>
                <w:szCs w:val="22"/>
                <w:lang w:val="en-US" w:eastAsia="zh-CN"/>
              </w:rPr>
              <w:t>无机非金属材料科学与工程</w:t>
            </w:r>
          </w:p>
        </w:tc>
        <w:tc>
          <w:tcPr>
            <w:tcW w:w="2287" w:type="dxa"/>
            <w:gridSpan w:val="3"/>
            <w:noWrap w:val="0"/>
            <w:vAlign w:val="center"/>
          </w:tcPr>
          <w:p w14:paraId="5A03842D">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13843114510</w:t>
            </w:r>
          </w:p>
        </w:tc>
        <w:tc>
          <w:tcPr>
            <w:tcW w:w="2397" w:type="dxa"/>
            <w:noWrap w:val="0"/>
            <w:vAlign w:val="center"/>
          </w:tcPr>
          <w:p w14:paraId="453B28A5">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3360746036@qq.com</w:t>
            </w:r>
          </w:p>
        </w:tc>
      </w:tr>
      <w:tr w14:paraId="0550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481" w:type="dxa"/>
            <w:vMerge w:val="continue"/>
            <w:noWrap w:val="0"/>
            <w:vAlign w:val="center"/>
          </w:tcPr>
          <w:p w14:paraId="79DDF5DD">
            <w:pPr>
              <w:rPr>
                <w:rFonts w:hint="eastAsia"/>
                <w:sz w:val="22"/>
                <w:szCs w:val="22"/>
              </w:rPr>
            </w:pPr>
          </w:p>
        </w:tc>
        <w:tc>
          <w:tcPr>
            <w:tcW w:w="1108" w:type="dxa"/>
            <w:gridSpan w:val="2"/>
            <w:noWrap w:val="0"/>
            <w:vAlign w:val="center"/>
          </w:tcPr>
          <w:p w14:paraId="0AAC31C9">
            <w:pPr>
              <w:jc w:val="center"/>
              <w:rPr>
                <w:rFonts w:hint="eastAsia" w:ascii="仿宋_GB2312" w:eastAsia="仿宋_GB2312"/>
                <w:sz w:val="22"/>
                <w:szCs w:val="22"/>
              </w:rPr>
            </w:pPr>
            <w:r>
              <w:rPr>
                <w:rFonts w:hint="eastAsia" w:ascii="仿宋_GB2312" w:eastAsia="仿宋_GB2312"/>
                <w:sz w:val="22"/>
                <w:szCs w:val="22"/>
              </w:rPr>
              <w:t>饶书存</w:t>
            </w:r>
          </w:p>
        </w:tc>
        <w:tc>
          <w:tcPr>
            <w:tcW w:w="1114" w:type="dxa"/>
            <w:noWrap w:val="0"/>
            <w:vAlign w:val="center"/>
          </w:tcPr>
          <w:p w14:paraId="469141F1">
            <w:pPr>
              <w:jc w:val="center"/>
              <w:rPr>
                <w:rFonts w:hint="eastAsia" w:ascii="仿宋_GB2312" w:eastAsia="仿宋_GB2312"/>
                <w:sz w:val="22"/>
                <w:szCs w:val="22"/>
              </w:rPr>
            </w:pPr>
            <w:r>
              <w:rPr>
                <w:rFonts w:hint="eastAsia" w:ascii="仿宋_GB2312" w:eastAsia="仿宋_GB2312"/>
                <w:sz w:val="22"/>
                <w:szCs w:val="22"/>
              </w:rPr>
              <w:t>23010029</w:t>
            </w:r>
          </w:p>
        </w:tc>
        <w:tc>
          <w:tcPr>
            <w:tcW w:w="1134" w:type="dxa"/>
            <w:noWrap w:val="0"/>
            <w:vAlign w:val="center"/>
          </w:tcPr>
          <w:p w14:paraId="1ED0045E">
            <w:pPr>
              <w:jc w:val="center"/>
              <w:rPr>
                <w:rFonts w:hint="eastAsia" w:ascii="仿宋_GB2312" w:eastAsia="仿宋_GB2312"/>
                <w:sz w:val="22"/>
                <w:szCs w:val="22"/>
              </w:rPr>
            </w:pPr>
            <w:r>
              <w:rPr>
                <w:rFonts w:hint="eastAsia" w:ascii="仿宋_GB2312" w:eastAsia="仿宋_GB2312"/>
                <w:sz w:val="22"/>
                <w:szCs w:val="22"/>
              </w:rPr>
              <w:t>材料科学与工程学院</w:t>
            </w:r>
          </w:p>
        </w:tc>
        <w:tc>
          <w:tcPr>
            <w:tcW w:w="1418" w:type="dxa"/>
            <w:noWrap w:val="0"/>
            <w:vAlign w:val="center"/>
          </w:tcPr>
          <w:p w14:paraId="5FB3ED64">
            <w:pPr>
              <w:jc w:val="center"/>
              <w:rPr>
                <w:rFonts w:hint="eastAsia" w:ascii="仿宋_GB2312" w:eastAsia="仿宋_GB2312"/>
                <w:sz w:val="22"/>
                <w:szCs w:val="22"/>
                <w:lang w:val="en-US" w:eastAsia="zh-CN"/>
              </w:rPr>
            </w:pPr>
            <w:r>
              <w:rPr>
                <w:rFonts w:hint="eastAsia" w:ascii="仿宋_GB2312" w:eastAsia="仿宋_GB2312"/>
                <w:sz w:val="22"/>
                <w:szCs w:val="22"/>
              </w:rPr>
              <w:t>高分子材料</w:t>
            </w:r>
            <w:r>
              <w:rPr>
                <w:rFonts w:hint="eastAsia" w:ascii="仿宋_GB2312" w:eastAsia="仿宋_GB2312"/>
                <w:sz w:val="22"/>
                <w:szCs w:val="22"/>
                <w:lang w:val="en-US" w:eastAsia="zh-CN"/>
              </w:rPr>
              <w:t>科学与工程</w:t>
            </w:r>
          </w:p>
        </w:tc>
        <w:tc>
          <w:tcPr>
            <w:tcW w:w="2287" w:type="dxa"/>
            <w:gridSpan w:val="3"/>
            <w:noWrap w:val="0"/>
            <w:vAlign w:val="center"/>
          </w:tcPr>
          <w:p w14:paraId="2B7F36D2">
            <w:pPr>
              <w:jc w:val="center"/>
              <w:rPr>
                <w:rFonts w:hint="eastAsia" w:ascii="仿宋_GB2312" w:eastAsia="仿宋_GB2312"/>
                <w:sz w:val="22"/>
                <w:szCs w:val="22"/>
              </w:rPr>
            </w:pPr>
            <w:r>
              <w:rPr>
                <w:rFonts w:hint="eastAsia" w:ascii="仿宋_GB2312" w:eastAsia="仿宋_GB2312"/>
                <w:sz w:val="22"/>
                <w:szCs w:val="22"/>
              </w:rPr>
              <w:t xml:space="preserve">19503051207   </w:t>
            </w:r>
          </w:p>
        </w:tc>
        <w:tc>
          <w:tcPr>
            <w:tcW w:w="2397" w:type="dxa"/>
            <w:noWrap w:val="0"/>
            <w:vAlign w:val="center"/>
          </w:tcPr>
          <w:p w14:paraId="6EEF4C0C">
            <w:pPr>
              <w:jc w:val="center"/>
              <w:rPr>
                <w:rFonts w:hint="eastAsia" w:ascii="仿宋_GB2312" w:eastAsia="仿宋_GB2312"/>
                <w:sz w:val="22"/>
                <w:szCs w:val="22"/>
              </w:rPr>
            </w:pPr>
            <w:r>
              <w:rPr>
                <w:rFonts w:hint="eastAsia" w:ascii="仿宋_GB2312" w:eastAsia="仿宋_GB2312"/>
                <w:sz w:val="22"/>
                <w:szCs w:val="22"/>
              </w:rPr>
              <w:t>1790076529@qq.com</w:t>
            </w:r>
          </w:p>
        </w:tc>
      </w:tr>
      <w:tr w14:paraId="0B611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481" w:type="dxa"/>
            <w:vMerge w:val="restart"/>
            <w:noWrap w:val="0"/>
            <w:vAlign w:val="center"/>
          </w:tcPr>
          <w:p w14:paraId="1B5FD4FF">
            <w:pPr>
              <w:jc w:val="center"/>
              <w:rPr>
                <w:rFonts w:hint="eastAsia"/>
                <w:sz w:val="22"/>
                <w:szCs w:val="22"/>
              </w:rPr>
            </w:pPr>
            <w:r>
              <w:rPr>
                <w:rFonts w:hint="eastAsia"/>
                <w:sz w:val="22"/>
                <w:szCs w:val="22"/>
              </w:rPr>
              <w:t>指导教师</w:t>
            </w:r>
          </w:p>
        </w:tc>
        <w:tc>
          <w:tcPr>
            <w:tcW w:w="1108" w:type="dxa"/>
            <w:gridSpan w:val="2"/>
            <w:noWrap w:val="0"/>
            <w:vAlign w:val="center"/>
          </w:tcPr>
          <w:p w14:paraId="0457A11C">
            <w:pPr>
              <w:jc w:val="center"/>
              <w:rPr>
                <w:rFonts w:hint="eastAsia" w:ascii="仿宋_GB2312" w:eastAsia="仿宋_GB2312"/>
                <w:sz w:val="22"/>
                <w:szCs w:val="22"/>
              </w:rPr>
            </w:pPr>
            <w:r>
              <w:rPr>
                <w:rFonts w:hint="eastAsia"/>
                <w:sz w:val="22"/>
                <w:szCs w:val="22"/>
              </w:rPr>
              <w:t>姓名</w:t>
            </w:r>
          </w:p>
        </w:tc>
        <w:tc>
          <w:tcPr>
            <w:tcW w:w="1114" w:type="dxa"/>
            <w:noWrap w:val="0"/>
            <w:vAlign w:val="center"/>
          </w:tcPr>
          <w:p w14:paraId="2AB20DE0">
            <w:pPr>
              <w:jc w:val="center"/>
              <w:rPr>
                <w:rFonts w:hint="eastAsia" w:ascii="仿宋_GB2312" w:eastAsia="仿宋_GB2312"/>
                <w:sz w:val="22"/>
                <w:szCs w:val="22"/>
                <w:lang w:val="en-US" w:eastAsia="zh-CN"/>
              </w:rPr>
            </w:pPr>
            <w:r>
              <w:rPr>
                <w:rFonts w:hint="eastAsia" w:ascii="仿宋_GB2312" w:eastAsia="仿宋_GB2312"/>
                <w:sz w:val="22"/>
                <w:szCs w:val="22"/>
                <w:lang w:val="en-US" w:eastAsia="zh-CN"/>
              </w:rPr>
              <w:t>屈雪</w:t>
            </w:r>
          </w:p>
        </w:tc>
        <w:tc>
          <w:tcPr>
            <w:tcW w:w="1134" w:type="dxa"/>
            <w:noWrap w:val="0"/>
            <w:vAlign w:val="center"/>
          </w:tcPr>
          <w:p w14:paraId="6B063CFF">
            <w:pPr>
              <w:jc w:val="center"/>
              <w:rPr>
                <w:rFonts w:hint="eastAsia" w:ascii="仿宋_GB2312" w:eastAsia="仿宋_GB2312"/>
                <w:sz w:val="22"/>
                <w:szCs w:val="22"/>
              </w:rPr>
            </w:pPr>
            <w:r>
              <w:rPr>
                <w:rFonts w:hint="eastAsia"/>
                <w:sz w:val="22"/>
                <w:szCs w:val="22"/>
              </w:rPr>
              <w:t>所在院系</w:t>
            </w:r>
          </w:p>
        </w:tc>
        <w:tc>
          <w:tcPr>
            <w:tcW w:w="6102" w:type="dxa"/>
            <w:gridSpan w:val="5"/>
            <w:noWrap w:val="0"/>
            <w:vAlign w:val="center"/>
          </w:tcPr>
          <w:p w14:paraId="1093D085">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材料科学与工程学院</w:t>
            </w:r>
          </w:p>
        </w:tc>
      </w:tr>
      <w:tr w14:paraId="408C6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481" w:type="dxa"/>
            <w:vMerge w:val="continue"/>
            <w:noWrap w:val="0"/>
            <w:vAlign w:val="center"/>
          </w:tcPr>
          <w:p w14:paraId="1C43A8CD">
            <w:pPr>
              <w:jc w:val="center"/>
              <w:rPr>
                <w:rFonts w:hint="eastAsia"/>
                <w:sz w:val="22"/>
                <w:szCs w:val="22"/>
              </w:rPr>
            </w:pPr>
          </w:p>
        </w:tc>
        <w:tc>
          <w:tcPr>
            <w:tcW w:w="1108" w:type="dxa"/>
            <w:gridSpan w:val="2"/>
            <w:noWrap w:val="0"/>
            <w:vAlign w:val="center"/>
          </w:tcPr>
          <w:p w14:paraId="6038C00D">
            <w:pPr>
              <w:jc w:val="center"/>
              <w:rPr>
                <w:rFonts w:hint="eastAsia"/>
                <w:sz w:val="22"/>
                <w:szCs w:val="22"/>
              </w:rPr>
            </w:pPr>
            <w:r>
              <w:rPr>
                <w:rFonts w:hint="eastAsia"/>
                <w:sz w:val="22"/>
                <w:szCs w:val="22"/>
              </w:rPr>
              <w:t>联系电话</w:t>
            </w:r>
          </w:p>
        </w:tc>
        <w:tc>
          <w:tcPr>
            <w:tcW w:w="1114" w:type="dxa"/>
            <w:noWrap w:val="0"/>
            <w:vAlign w:val="center"/>
          </w:tcPr>
          <w:p w14:paraId="772CB79B">
            <w:pPr>
              <w:jc w:val="center"/>
              <w:rPr>
                <w:rFonts w:hint="eastAsia" w:ascii="仿宋_GB2312" w:eastAsia="仿宋_GB2312"/>
                <w:kern w:val="2"/>
                <w:sz w:val="22"/>
                <w:szCs w:val="22"/>
                <w:lang w:val="en-US" w:eastAsia="zh-CN" w:bidi="ar-SA"/>
              </w:rPr>
            </w:pPr>
            <w:r>
              <w:rPr>
                <w:rFonts w:hint="eastAsia" w:ascii="仿宋_GB2312" w:eastAsia="仿宋_GB2312"/>
                <w:sz w:val="22"/>
                <w:szCs w:val="22"/>
                <w:lang w:val="en-US" w:eastAsia="zh-CN"/>
              </w:rPr>
              <w:t>13816559537</w:t>
            </w:r>
          </w:p>
        </w:tc>
        <w:tc>
          <w:tcPr>
            <w:tcW w:w="1134" w:type="dxa"/>
            <w:noWrap w:val="0"/>
            <w:vAlign w:val="center"/>
          </w:tcPr>
          <w:p w14:paraId="6F061AA9">
            <w:pPr>
              <w:jc w:val="center"/>
              <w:rPr>
                <w:rFonts w:hint="eastAsia" w:ascii="仿宋_GB2312" w:eastAsia="仿宋_GB2312"/>
                <w:sz w:val="22"/>
                <w:szCs w:val="22"/>
              </w:rPr>
            </w:pPr>
            <w:r>
              <w:rPr>
                <w:rFonts w:hint="eastAsia"/>
                <w:sz w:val="22"/>
                <w:szCs w:val="22"/>
              </w:rPr>
              <w:t>手机</w:t>
            </w:r>
          </w:p>
        </w:tc>
        <w:tc>
          <w:tcPr>
            <w:tcW w:w="1418" w:type="dxa"/>
            <w:noWrap w:val="0"/>
            <w:vAlign w:val="center"/>
          </w:tcPr>
          <w:p w14:paraId="6FFE8E9E">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13816559537</w:t>
            </w:r>
          </w:p>
        </w:tc>
        <w:tc>
          <w:tcPr>
            <w:tcW w:w="992" w:type="dxa"/>
            <w:noWrap w:val="0"/>
            <w:vAlign w:val="center"/>
          </w:tcPr>
          <w:p w14:paraId="070BDC0C">
            <w:pPr>
              <w:jc w:val="center"/>
              <w:rPr>
                <w:rFonts w:eastAsia="仿宋_GB2312"/>
                <w:sz w:val="22"/>
                <w:szCs w:val="22"/>
              </w:rPr>
            </w:pPr>
            <w:r>
              <w:rPr>
                <w:rFonts w:eastAsia="仿宋_GB2312"/>
                <w:sz w:val="22"/>
                <w:szCs w:val="22"/>
              </w:rPr>
              <w:t>E-mail</w:t>
            </w:r>
          </w:p>
        </w:tc>
        <w:tc>
          <w:tcPr>
            <w:tcW w:w="3692" w:type="dxa"/>
            <w:gridSpan w:val="3"/>
            <w:noWrap w:val="0"/>
            <w:vAlign w:val="center"/>
          </w:tcPr>
          <w:p w14:paraId="796ED34E">
            <w:pPr>
              <w:jc w:val="center"/>
              <w:rPr>
                <w:rFonts w:hint="eastAsia" w:ascii="仿宋_GB2312" w:eastAsia="仿宋_GB2312"/>
                <w:sz w:val="22"/>
                <w:szCs w:val="22"/>
              </w:rPr>
            </w:pPr>
            <w:r>
              <w:rPr>
                <w:rFonts w:hint="eastAsia" w:ascii="仿宋_GB2312" w:eastAsia="仿宋_GB2312"/>
                <w:sz w:val="22"/>
                <w:szCs w:val="22"/>
              </w:rPr>
              <w:t>quxue@ecust.edu.cn</w:t>
            </w:r>
          </w:p>
        </w:tc>
      </w:tr>
      <w:tr w14:paraId="2E03C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481" w:type="dxa"/>
            <w:vMerge w:val="continue"/>
            <w:noWrap w:val="0"/>
            <w:vAlign w:val="center"/>
          </w:tcPr>
          <w:p w14:paraId="545E25F4">
            <w:pPr>
              <w:rPr>
                <w:rFonts w:hint="eastAsia"/>
                <w:sz w:val="22"/>
                <w:szCs w:val="22"/>
              </w:rPr>
            </w:pPr>
          </w:p>
        </w:tc>
        <w:tc>
          <w:tcPr>
            <w:tcW w:w="1108" w:type="dxa"/>
            <w:gridSpan w:val="2"/>
            <w:noWrap w:val="0"/>
            <w:vAlign w:val="center"/>
          </w:tcPr>
          <w:p w14:paraId="15BD754C">
            <w:pPr>
              <w:jc w:val="center"/>
              <w:rPr>
                <w:rFonts w:hint="eastAsia" w:ascii="仿宋_GB2312" w:eastAsia="仿宋_GB2312"/>
                <w:sz w:val="22"/>
                <w:szCs w:val="22"/>
              </w:rPr>
            </w:pPr>
            <w:r>
              <w:rPr>
                <w:rFonts w:hint="eastAsia"/>
                <w:sz w:val="22"/>
                <w:szCs w:val="22"/>
              </w:rPr>
              <w:t>职务/职称</w:t>
            </w:r>
          </w:p>
        </w:tc>
        <w:tc>
          <w:tcPr>
            <w:tcW w:w="2248" w:type="dxa"/>
            <w:gridSpan w:val="2"/>
            <w:noWrap w:val="0"/>
            <w:vAlign w:val="center"/>
          </w:tcPr>
          <w:p w14:paraId="00F5819B">
            <w:pPr>
              <w:jc w:val="center"/>
              <w:rPr>
                <w:rFonts w:hint="eastAsia" w:ascii="仿宋_GB2312" w:eastAsia="仿宋_GB2312"/>
                <w:sz w:val="22"/>
                <w:szCs w:val="22"/>
                <w:lang w:val="en-US" w:eastAsia="zh-CN"/>
              </w:rPr>
            </w:pPr>
            <w:r>
              <w:rPr>
                <w:rFonts w:hint="eastAsia" w:ascii="仿宋_GB2312" w:eastAsia="仿宋_GB2312"/>
                <w:sz w:val="22"/>
                <w:szCs w:val="22"/>
                <w:lang w:val="en-US" w:eastAsia="zh-CN"/>
              </w:rPr>
              <w:t>教授</w:t>
            </w:r>
          </w:p>
        </w:tc>
        <w:tc>
          <w:tcPr>
            <w:tcW w:w="1418" w:type="dxa"/>
            <w:noWrap w:val="0"/>
            <w:vAlign w:val="center"/>
          </w:tcPr>
          <w:p w14:paraId="41050E12">
            <w:pPr>
              <w:jc w:val="center"/>
              <w:rPr>
                <w:rFonts w:hint="eastAsia"/>
                <w:sz w:val="22"/>
                <w:szCs w:val="22"/>
                <w:highlight w:val="none"/>
              </w:rPr>
            </w:pPr>
            <w:r>
              <w:rPr>
                <w:rFonts w:hint="eastAsia"/>
                <w:sz w:val="22"/>
                <w:szCs w:val="22"/>
                <w:highlight w:val="none"/>
              </w:rPr>
              <w:t>主要研究方向</w:t>
            </w:r>
          </w:p>
        </w:tc>
        <w:tc>
          <w:tcPr>
            <w:tcW w:w="4684" w:type="dxa"/>
            <w:gridSpan w:val="4"/>
            <w:noWrap w:val="0"/>
            <w:vAlign w:val="center"/>
          </w:tcPr>
          <w:p w14:paraId="251D87EB">
            <w:pPr>
              <w:jc w:val="left"/>
              <w:rPr>
                <w:rFonts w:hint="eastAsia" w:ascii="仿宋_GB2312" w:eastAsia="仿宋_GB2312"/>
                <w:sz w:val="22"/>
                <w:szCs w:val="22"/>
                <w:highlight w:val="none"/>
              </w:rPr>
            </w:pPr>
            <w:r>
              <w:rPr>
                <w:rFonts w:hint="eastAsia" w:ascii="仿宋_GB2312" w:eastAsia="仿宋_GB2312"/>
                <w:sz w:val="22"/>
                <w:szCs w:val="22"/>
                <w:highlight w:val="none"/>
              </w:rPr>
              <w:t>1、多糖/蛋白电化学组装技术及医疗器械开发2、多酚基纳米材料设计及其在抗菌/育发领域的应用研究3、蛋白基凝胶、3D打印支架设计及其在组织密封/止血/组织工程领域的应用研究</w:t>
            </w:r>
          </w:p>
        </w:tc>
      </w:tr>
    </w:tbl>
    <w:p w14:paraId="233AE93B">
      <w:pPr>
        <w:spacing w:before="312" w:beforeLines="100" w:after="156" w:afterLines="50"/>
        <w:rPr>
          <w:b/>
          <w:sz w:val="32"/>
          <w:szCs w:val="32"/>
        </w:rPr>
      </w:pPr>
      <w:r>
        <w:rPr>
          <w:b/>
          <w:sz w:val="32"/>
          <w:szCs w:val="32"/>
        </w:rPr>
        <w:br w:type="page"/>
      </w:r>
      <w:r>
        <w:rPr>
          <w:rFonts w:hint="eastAsia"/>
          <w:b/>
          <w:sz w:val="32"/>
          <w:szCs w:val="32"/>
        </w:rPr>
        <w:t>二、项目申请理由</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2F405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81" w:type="dxa"/>
            <w:vMerge w:val="restart"/>
            <w:noWrap w:val="0"/>
            <w:vAlign w:val="center"/>
          </w:tcPr>
          <w:p w14:paraId="59C2408A">
            <w:pPr>
              <w:rPr>
                <w:rFonts w:hint="eastAsia"/>
                <w:b/>
                <w:sz w:val="24"/>
              </w:rPr>
            </w:pPr>
            <w:r>
              <w:rPr>
                <w:rFonts w:hint="eastAsia"/>
                <w:sz w:val="22"/>
                <w:szCs w:val="22"/>
              </w:rPr>
              <w:tab/>
            </w:r>
            <w:r>
              <w:rPr>
                <w:rFonts w:hint="eastAsia"/>
                <w:b/>
                <w:sz w:val="24"/>
              </w:rPr>
              <w:t>项</w:t>
            </w:r>
          </w:p>
          <w:p w14:paraId="745C5E56">
            <w:pPr>
              <w:rPr>
                <w:rFonts w:hint="eastAsia"/>
                <w:b/>
                <w:sz w:val="24"/>
              </w:rPr>
            </w:pPr>
            <w:r>
              <w:rPr>
                <w:rFonts w:hint="eastAsia"/>
                <w:b/>
                <w:sz w:val="24"/>
              </w:rPr>
              <w:t>目</w:t>
            </w:r>
          </w:p>
          <w:p w14:paraId="1E4270F3">
            <w:pPr>
              <w:rPr>
                <w:rFonts w:hint="eastAsia"/>
                <w:b/>
                <w:sz w:val="24"/>
              </w:rPr>
            </w:pPr>
            <w:r>
              <w:rPr>
                <w:rFonts w:hint="eastAsia"/>
                <w:b/>
                <w:sz w:val="24"/>
              </w:rPr>
              <w:t>背景和</w:t>
            </w:r>
          </w:p>
          <w:p w14:paraId="39D7EEA6">
            <w:pPr>
              <w:rPr>
                <w:rFonts w:hint="eastAsia"/>
                <w:b/>
                <w:sz w:val="24"/>
              </w:rPr>
            </w:pPr>
            <w:r>
              <w:rPr>
                <w:rFonts w:hint="eastAsia"/>
                <w:b/>
                <w:sz w:val="24"/>
              </w:rPr>
              <w:t>意义</w:t>
            </w:r>
          </w:p>
        </w:tc>
        <w:tc>
          <w:tcPr>
            <w:tcW w:w="9458" w:type="dxa"/>
            <w:tcBorders>
              <w:bottom w:val="nil"/>
            </w:tcBorders>
            <w:noWrap w:val="0"/>
            <w:vAlign w:val="top"/>
          </w:tcPr>
          <w:p w14:paraId="1C0DED79">
            <w:pPr>
              <w:spacing w:line="300" w:lineRule="auto"/>
              <w:rPr>
                <w:rFonts w:hint="eastAsia" w:ascii="仿宋_GB2312" w:hAnsi="宋体" w:eastAsia="仿宋_GB2312"/>
                <w:sz w:val="24"/>
              </w:rPr>
            </w:pPr>
            <w:r>
              <w:rPr>
                <w:rFonts w:hint="eastAsia" w:ascii="仿宋_GB2312" w:hAnsi="宋体" w:eastAsia="仿宋_GB2312"/>
                <w:sz w:val="24"/>
              </w:rPr>
              <w:t>（选题的来源，国内外</w:t>
            </w:r>
            <w:r>
              <w:rPr>
                <w:rFonts w:hint="eastAsia" w:ascii="仿宋_GB2312" w:eastAsia="仿宋_GB2312"/>
                <w:sz w:val="24"/>
              </w:rPr>
              <w:t>同类研究工作的现状、方法、难点等，前期准备工作</w:t>
            </w:r>
            <w:r>
              <w:rPr>
                <w:rFonts w:hint="eastAsia" w:ascii="仿宋_GB2312" w:hAnsi="宋体" w:eastAsia="仿宋_GB2312"/>
                <w:sz w:val="24"/>
              </w:rPr>
              <w:t>）</w:t>
            </w:r>
          </w:p>
        </w:tc>
      </w:tr>
      <w:tr w14:paraId="147A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8" w:hRule="atLeast"/>
          <w:jc w:val="center"/>
        </w:trPr>
        <w:tc>
          <w:tcPr>
            <w:tcW w:w="481" w:type="dxa"/>
            <w:vMerge w:val="continue"/>
            <w:noWrap w:val="0"/>
            <w:vAlign w:val="center"/>
          </w:tcPr>
          <w:p w14:paraId="46C4B352">
            <w:pPr>
              <w:rPr>
                <w:rFonts w:hint="eastAsia"/>
                <w:sz w:val="22"/>
                <w:szCs w:val="22"/>
              </w:rPr>
            </w:pPr>
          </w:p>
        </w:tc>
        <w:tc>
          <w:tcPr>
            <w:tcW w:w="9458" w:type="dxa"/>
            <w:tcBorders>
              <w:top w:val="nil"/>
              <w:bottom w:val="single" w:color="auto" w:sz="4" w:space="0"/>
            </w:tcBorders>
            <w:noWrap w:val="0"/>
            <w:vAlign w:val="top"/>
          </w:tcPr>
          <w:p w14:paraId="0CD44204">
            <w:pPr>
              <w:spacing w:line="300" w:lineRule="auto"/>
              <w:rPr>
                <w:rFonts w:hint="default" w:ascii="宋体" w:hAnsi="宋体" w:eastAsia="宋体" w:cs="Times New Roman"/>
                <w:b/>
                <w:bCs/>
                <w:sz w:val="24"/>
                <w:lang w:val="en-US" w:eastAsia="zh-CN"/>
              </w:rPr>
            </w:pPr>
            <w:r>
              <w:rPr>
                <w:rFonts w:hint="eastAsia" w:ascii="宋体" w:hAnsi="宋体" w:eastAsia="宋体" w:cs="Times New Roman"/>
                <w:b/>
                <w:bCs/>
                <w:sz w:val="24"/>
                <w:lang w:val="en-US" w:eastAsia="zh-CN"/>
              </w:rPr>
              <w:t>1 选题来源</w:t>
            </w:r>
          </w:p>
          <w:p w14:paraId="39C509E6">
            <w:pPr>
              <w:spacing w:line="30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胶原蛋白是人体内一种极为重要的结构蛋白，广泛存在于皮肤、骨骼、肌腱等组织中，具有良好的生物相容性、可降解性以及低免疫原性等优点。胶原蛋白水凝胶则是将胶原蛋白通过特定的物理或化学方法制备而成的一种具有三维网络结构的凝胶状物质，它能够模拟细胞外基质的微环境，为细胞的黏附、增殖和分化提供适宜的支撑，在组织工程、再生医学、药物递送等众多领域展现出巨大的应用潜力。</w:t>
            </w:r>
          </w:p>
          <w:p w14:paraId="50BC3293">
            <w:pPr>
              <w:spacing w:line="300" w:lineRule="auto"/>
              <w:rPr>
                <w:rFonts w:hint="default" w:ascii="宋体" w:hAnsi="宋体" w:eastAsia="宋体"/>
                <w:b/>
                <w:bCs/>
                <w:sz w:val="24"/>
                <w:lang w:val="en-US" w:eastAsia="zh-CN"/>
              </w:rPr>
            </w:pPr>
            <w:r>
              <w:rPr>
                <w:rFonts w:hint="eastAsia" w:ascii="宋体" w:hAnsi="宋体" w:eastAsia="宋体" w:cs="Times New Roman"/>
                <w:b/>
                <w:bCs/>
                <w:sz w:val="24"/>
                <w:lang w:val="en-US" w:eastAsia="zh-CN"/>
              </w:rPr>
              <w:t xml:space="preserve">2 </w:t>
            </w:r>
            <w:r>
              <w:rPr>
                <w:rFonts w:hint="eastAsia" w:ascii="宋体" w:hAnsi="宋体" w:eastAsia="宋体"/>
                <w:b/>
                <w:bCs/>
                <w:sz w:val="24"/>
                <w:lang w:val="en-US" w:eastAsia="zh-CN"/>
              </w:rPr>
              <w:t>国内外同类研究工作现状、方法、难点</w:t>
            </w:r>
          </w:p>
          <w:p w14:paraId="44F5F54A">
            <w:pPr>
              <w:spacing w:line="300" w:lineRule="auto"/>
              <w:ind w:firstLine="241" w:firstLineChars="100"/>
              <w:rPr>
                <w:rFonts w:hint="eastAsia" w:ascii="宋体" w:hAnsi="宋体"/>
                <w:b/>
                <w:bCs/>
                <w:sz w:val="24"/>
                <w:lang w:val="en-US" w:eastAsia="zh-CN"/>
              </w:rPr>
            </w:pPr>
            <w:r>
              <w:rPr>
                <w:rFonts w:hint="eastAsia" w:ascii="宋体" w:hAnsi="宋体"/>
                <w:b/>
                <w:bCs/>
                <w:sz w:val="24"/>
                <w:lang w:val="en-US" w:eastAsia="zh-CN"/>
              </w:rPr>
              <w:t>2.1三维生物打印技术</w:t>
            </w:r>
          </w:p>
          <w:p w14:paraId="484C79A0">
            <w:pPr>
              <w:spacing w:line="300" w:lineRule="auto"/>
              <w:ind w:firstLine="480" w:firstLineChars="200"/>
              <w:rPr>
                <w:rFonts w:hint="eastAsia" w:ascii="宋体" w:hAnsi="宋体"/>
                <w:sz w:val="24"/>
                <w:lang w:val="en-US" w:eastAsia="zh-CN"/>
              </w:rPr>
            </w:pPr>
            <w:r>
              <w:rPr>
                <w:rFonts w:hint="eastAsia" w:ascii="宋体" w:hAnsi="宋体"/>
                <w:sz w:val="24"/>
                <w:lang w:val="en-US" w:eastAsia="zh-CN"/>
              </w:rPr>
              <w:t>以挤出式3D打印生物墨水等为代表的三维生物打印技术在生物医学和组织工程领域的重要性与日俱增，该项技术可以复制复杂，的结构并具有模仿细胞的排列及生物组织和器官的结构特征的可能性。近几年来，三维生物打印技术变体多样，大多面向高清生物打印技术发展，即将生物打印能力提升到细胞和亚细胞尺度。由于可以更好地模拟组织结构，加快芯片器官的开发周期并实现可植入的微结构组织支架打印，其在临床已有大量应用。</w:t>
            </w:r>
          </w:p>
          <w:p w14:paraId="6497E75C">
            <w:pPr>
              <w:spacing w:line="300" w:lineRule="auto"/>
              <w:ind w:firstLine="241" w:firstLineChars="100"/>
              <w:rPr>
                <w:rFonts w:hint="eastAsia" w:ascii="宋体" w:hAnsi="宋体"/>
                <w:b/>
                <w:bCs/>
                <w:sz w:val="24"/>
                <w:lang w:val="en-US" w:eastAsia="zh-CN"/>
              </w:rPr>
            </w:pPr>
            <w:r>
              <w:rPr>
                <w:rFonts w:hint="eastAsia" w:ascii="宋体" w:hAnsi="宋体"/>
                <w:b/>
                <w:bCs/>
                <w:sz w:val="24"/>
                <w:lang w:val="en-US" w:eastAsia="zh-CN"/>
              </w:rPr>
              <w:t>2.2胶原蛋白水凝胶</w:t>
            </w:r>
          </w:p>
          <w:p w14:paraId="7F5E3B4B">
            <w:pPr>
              <w:spacing w:line="300" w:lineRule="auto"/>
              <w:ind w:firstLine="480" w:firstLineChars="200"/>
              <w:rPr>
                <w:rFonts w:hint="eastAsia" w:ascii="宋体" w:hAnsi="宋体"/>
                <w:sz w:val="24"/>
                <w:lang w:val="en-US" w:eastAsia="zh-CN"/>
              </w:rPr>
            </w:pPr>
            <w:r>
              <w:rPr>
                <w:rFonts w:hint="eastAsia" w:ascii="宋体" w:hAnsi="宋体"/>
                <w:sz w:val="24"/>
                <w:lang w:val="en-US" w:eastAsia="zh-CN"/>
              </w:rPr>
              <w:t>尽管胶原蛋白水凝胶在诸多领域备受关注，但其目前仍存在一些局限性。其中较为突出的是其结构保真度不够理想。在传统的制备和应用过程中，由于导致在实际应用中可能无法充分发挥其应有的功能。例如，在组织工程中，结构不稳定可能影响细胞的正确排列和组织的正常发于受到多种因素(如制备工艺、外部环境等)的影响，胶原蛋白水凝胶难以精确地维持其预设的三维结构，育，在药物递送方面，结构的改变可能影响药物的释放速率和靶向性。</w:t>
            </w:r>
          </w:p>
          <w:p w14:paraId="5B95A4FA">
            <w:pPr>
              <w:spacing w:line="300" w:lineRule="auto"/>
              <w:ind w:firstLine="241" w:firstLineChars="100"/>
              <w:rPr>
                <w:rFonts w:hint="eastAsia" w:ascii="宋体" w:hAnsi="宋体"/>
                <w:b/>
                <w:bCs/>
                <w:sz w:val="24"/>
                <w:lang w:val="en-US" w:eastAsia="zh-CN"/>
              </w:rPr>
            </w:pPr>
            <w:r>
              <w:rPr>
                <w:rFonts w:hint="eastAsia" w:ascii="宋体" w:hAnsi="宋体"/>
                <w:b/>
                <w:bCs/>
                <w:sz w:val="24"/>
                <w:lang w:val="en-US" w:eastAsia="zh-CN"/>
              </w:rPr>
              <w:t>2.3发展动态</w:t>
            </w:r>
          </w:p>
          <w:p w14:paraId="4704B048">
            <w:pPr>
              <w:spacing w:line="300" w:lineRule="auto"/>
              <w:ind w:firstLine="480" w:firstLineChars="200"/>
              <w:rPr>
                <w:rFonts w:hint="eastAsia" w:ascii="宋体" w:hAnsi="宋体"/>
                <w:sz w:val="24"/>
                <w:lang w:val="en-US" w:eastAsia="zh-CN"/>
              </w:rPr>
            </w:pPr>
            <w:r>
              <w:rPr>
                <w:rFonts w:hint="eastAsia" w:ascii="宋体" w:hAnsi="宋体"/>
                <w:sz w:val="24"/>
                <w:lang w:val="en-US" w:eastAsia="zh-CN"/>
              </w:rPr>
              <w:t>除了提高打印分辨率以外，未来研究将聚焦于①如何使打印成品同时具备高分辨率与大尺寸(厘米级)，提高生产能力②实现打印成品的定制改性，通过添加特定的分子，引起被包裹细胞的反应，提高生物功能化。</w:t>
            </w:r>
          </w:p>
          <w:p w14:paraId="4DFD5716">
            <w:pPr>
              <w:spacing w:line="300" w:lineRule="auto"/>
              <w:rPr>
                <w:rFonts w:hint="eastAsia" w:ascii="宋体" w:hAnsi="宋体"/>
                <w:b/>
                <w:bCs/>
                <w:sz w:val="24"/>
              </w:rPr>
            </w:pPr>
            <w:r>
              <w:rPr>
                <w:rFonts w:hint="eastAsia" w:ascii="宋体" w:hAnsi="宋体"/>
                <w:b/>
                <w:bCs/>
                <w:sz w:val="24"/>
                <w:lang w:val="en-US" w:eastAsia="zh-CN"/>
              </w:rPr>
              <w:t xml:space="preserve">3 </w:t>
            </w:r>
            <w:r>
              <w:rPr>
                <w:rFonts w:hint="eastAsia" w:ascii="宋体" w:hAnsi="宋体"/>
                <w:b/>
                <w:bCs/>
                <w:sz w:val="24"/>
              </w:rPr>
              <w:t>项目意义</w:t>
            </w:r>
          </w:p>
          <w:p w14:paraId="620BD5F9">
            <w:pPr>
              <w:spacing w:line="300" w:lineRule="auto"/>
              <w:ind w:firstLine="241" w:firstLineChars="100"/>
              <w:rPr>
                <w:rFonts w:hint="eastAsia" w:ascii="宋体" w:hAnsi="宋体"/>
                <w:b/>
                <w:bCs/>
                <w:sz w:val="24"/>
              </w:rPr>
            </w:pPr>
            <w:r>
              <w:rPr>
                <w:rFonts w:hint="eastAsia" w:ascii="宋体" w:hAnsi="宋体"/>
                <w:b/>
                <w:bCs/>
                <w:sz w:val="24"/>
                <w:lang w:val="en-US" w:eastAsia="zh-CN"/>
              </w:rPr>
              <w:t>3.1</w:t>
            </w:r>
            <w:r>
              <w:rPr>
                <w:rFonts w:hint="eastAsia" w:ascii="宋体" w:hAnsi="宋体"/>
                <w:b/>
                <w:bCs/>
                <w:sz w:val="24"/>
              </w:rPr>
              <w:t>创新点及优势</w:t>
            </w:r>
          </w:p>
          <w:p w14:paraId="2BD6154C">
            <w:pPr>
              <w:spacing w:line="300" w:lineRule="auto"/>
              <w:ind w:firstLine="480" w:firstLineChars="200"/>
              <w:rPr>
                <w:rFonts w:hint="eastAsia" w:ascii="宋体" w:hAnsi="宋体"/>
                <w:sz w:val="24"/>
              </w:rPr>
            </w:pPr>
            <w:r>
              <w:rPr>
                <w:rFonts w:hint="eastAsia" w:ascii="宋体" w:hAnsi="宋体"/>
                <w:sz w:val="24"/>
              </w:rPr>
              <w:t>我们的项目聚焦于利用3D打印技术，特别是</w:t>
            </w:r>
            <w:r>
              <w:rPr>
                <w:rFonts w:hint="eastAsia" w:ascii="宋体" w:hAnsi="宋体"/>
                <w:sz w:val="24"/>
                <w:lang w:val="en-US" w:eastAsia="zh-CN"/>
              </w:rPr>
              <w:t>挤出</w:t>
            </w:r>
            <w:r>
              <w:rPr>
                <w:rFonts w:hint="eastAsia" w:ascii="宋体" w:hAnsi="宋体"/>
                <w:sz w:val="24"/>
              </w:rPr>
              <w:t>式打印技术来打印胶原蛋白水凝胶，旨在解决其结构保真度不佳的问题。通过3D打印技术，我们可以根据预先设计的三维模型，精确地控制胶原蛋白水凝胶的打印过程</w:t>
            </w:r>
            <w:r>
              <w:rPr>
                <w:rFonts w:hint="eastAsia" w:ascii="宋体" w:hAnsi="宋体"/>
                <w:sz w:val="24"/>
                <w:lang w:eastAsia="zh-CN"/>
              </w:rPr>
              <w:t>。</w:t>
            </w:r>
            <w:r>
              <w:rPr>
                <w:rFonts w:hint="eastAsia" w:ascii="宋体" w:hAnsi="宋体"/>
                <w:sz w:val="24"/>
              </w:rPr>
              <w:t>这种精确控制能够使胶原蛋白水凝胶在打印过程中更好地保持其结构的完整性和稳定性，从而显著提高其结构保真度。这一创新点将为胶原蛋白水凝胶在各个领域的应用带来新的突破。</w:t>
            </w:r>
          </w:p>
          <w:p w14:paraId="347132C8">
            <w:pPr>
              <w:spacing w:line="300" w:lineRule="auto"/>
              <w:ind w:firstLine="241" w:firstLineChars="100"/>
              <w:rPr>
                <w:rFonts w:hint="eastAsia" w:ascii="宋体" w:hAnsi="宋体"/>
                <w:b/>
                <w:bCs/>
                <w:sz w:val="24"/>
              </w:rPr>
            </w:pPr>
            <w:r>
              <w:rPr>
                <w:rFonts w:hint="eastAsia" w:ascii="宋体" w:hAnsi="宋体"/>
                <w:b/>
                <w:bCs/>
                <w:sz w:val="24"/>
                <w:lang w:val="en-US" w:eastAsia="zh-CN"/>
              </w:rPr>
              <w:t>3.2</w:t>
            </w:r>
            <w:r>
              <w:rPr>
                <w:rFonts w:hint="eastAsia" w:ascii="宋体" w:hAnsi="宋体"/>
                <w:b/>
                <w:bCs/>
                <w:sz w:val="24"/>
              </w:rPr>
              <w:t>对组织工程的意义</w:t>
            </w:r>
          </w:p>
          <w:p w14:paraId="7CA24BAB">
            <w:pPr>
              <w:spacing w:line="300" w:lineRule="auto"/>
              <w:ind w:firstLine="480" w:firstLineChars="200"/>
              <w:rPr>
                <w:rFonts w:hint="eastAsia" w:ascii="宋体" w:hAnsi="宋体"/>
                <w:sz w:val="24"/>
              </w:rPr>
            </w:pPr>
            <w:r>
              <w:rPr>
                <w:rFonts w:hint="eastAsia" w:ascii="宋体" w:hAnsi="宋体"/>
                <w:sz w:val="24"/>
              </w:rPr>
              <w:t>在组织工程领域，提高胶原蛋白水凝胶的结构保真度意味着能够更精准地模拟人体组织的天然结构。这将有助于细胞在凝胶内按照预期的方式生长、分化，形成更接近真实组织的结构体，进而提高组织工程构建体的质量和性能，为组织修复和再生提供更有效的解决方案，有望加速相关治疗手段的临床应用进程。</w:t>
            </w:r>
          </w:p>
          <w:p w14:paraId="0CF1102B">
            <w:pPr>
              <w:spacing w:line="300" w:lineRule="auto"/>
              <w:ind w:firstLine="241" w:firstLineChars="100"/>
              <w:rPr>
                <w:rFonts w:hint="eastAsia" w:ascii="宋体" w:hAnsi="宋体"/>
                <w:b/>
                <w:bCs/>
                <w:sz w:val="24"/>
              </w:rPr>
            </w:pPr>
            <w:r>
              <w:rPr>
                <w:rFonts w:hint="eastAsia" w:ascii="宋体" w:hAnsi="宋体"/>
                <w:b/>
                <w:bCs/>
                <w:sz w:val="24"/>
                <w:lang w:val="en-US" w:eastAsia="zh-CN"/>
              </w:rPr>
              <w:t>3.3</w:t>
            </w:r>
            <w:r>
              <w:rPr>
                <w:rFonts w:hint="eastAsia" w:ascii="宋体" w:hAnsi="宋体"/>
                <w:b/>
                <w:bCs/>
                <w:sz w:val="24"/>
              </w:rPr>
              <w:t>对再生医学的影响</w:t>
            </w:r>
          </w:p>
          <w:p w14:paraId="48D96719">
            <w:pPr>
              <w:spacing w:line="300" w:lineRule="auto"/>
              <w:ind w:firstLine="480" w:firstLineChars="200"/>
              <w:rPr>
                <w:rFonts w:hint="eastAsia" w:ascii="宋体" w:hAnsi="宋体"/>
                <w:sz w:val="24"/>
              </w:rPr>
            </w:pPr>
            <w:r>
              <w:rPr>
                <w:rFonts w:hint="eastAsia" w:ascii="宋体" w:hAnsi="宋体"/>
                <w:sz w:val="24"/>
              </w:rPr>
              <w:t>对于再生医学而言，本项目的成果将提供一种更可靠的生物材料制备方法。高保真度的胶原蛋白水凝胶可作为理想的细胞载体和组织支架，促进受损组织的再生和修复。它能够更好地与周围组织相互作用，引导组织的再生方向，减少因材料结构不稳定导致的治疗效果不佳等问题，为再生医学的发展注入新的动力。</w:t>
            </w:r>
          </w:p>
          <w:p w14:paraId="76A9CA85">
            <w:pPr>
              <w:spacing w:line="300" w:lineRule="auto"/>
              <w:ind w:firstLine="241" w:firstLineChars="100"/>
              <w:rPr>
                <w:rFonts w:hint="eastAsia" w:ascii="宋体" w:hAnsi="宋体"/>
                <w:b/>
                <w:bCs/>
                <w:sz w:val="24"/>
              </w:rPr>
            </w:pPr>
            <w:r>
              <w:rPr>
                <w:rFonts w:hint="eastAsia" w:ascii="宋体" w:hAnsi="宋体"/>
                <w:b/>
                <w:bCs/>
                <w:sz w:val="24"/>
                <w:lang w:val="en-US" w:eastAsia="zh-CN"/>
              </w:rPr>
              <w:t>3.4</w:t>
            </w:r>
            <w:r>
              <w:rPr>
                <w:rFonts w:hint="eastAsia" w:ascii="宋体" w:hAnsi="宋体"/>
                <w:b/>
                <w:bCs/>
                <w:sz w:val="24"/>
              </w:rPr>
              <w:t>对药物递送的价值</w:t>
            </w:r>
          </w:p>
          <w:p w14:paraId="36EADDE6">
            <w:pPr>
              <w:spacing w:line="300" w:lineRule="auto"/>
              <w:ind w:firstLine="480" w:firstLineChars="200"/>
              <w:rPr>
                <w:rFonts w:hint="eastAsia" w:ascii="宋体" w:hAnsi="宋体"/>
                <w:sz w:val="24"/>
              </w:rPr>
            </w:pPr>
            <w:r>
              <w:rPr>
                <w:rFonts w:hint="eastAsia" w:ascii="宋体" w:hAnsi="宋体"/>
                <w:sz w:val="24"/>
              </w:rPr>
              <w:t>在药物递送方面，结构保真度的提高可以确保胶原蛋白水凝胶在体内按照预期的方式释放药物。通过精确控制凝胶的结构，能够实现药物的缓控释，提高药物的靶向性，使药物更精准地作用于病变部位，减少对正常组织的副作用，从而优化药物递送系统，提高药物治疗的有效性和安全性。</w:t>
            </w:r>
          </w:p>
          <w:p w14:paraId="2053CE0F">
            <w:pPr>
              <w:spacing w:line="300" w:lineRule="auto"/>
              <w:rPr>
                <w:rFonts w:hint="eastAsia" w:ascii="宋体" w:hAnsi="宋体"/>
                <w:b/>
                <w:bCs/>
                <w:sz w:val="24"/>
                <w:lang w:val="en-US" w:eastAsia="zh-CN"/>
              </w:rPr>
            </w:pPr>
            <w:r>
              <w:rPr>
                <w:rFonts w:hint="eastAsia" w:ascii="宋体" w:hAnsi="宋体"/>
                <w:b/>
                <w:bCs/>
                <w:sz w:val="24"/>
                <w:lang w:val="en-US" w:eastAsia="zh-CN"/>
              </w:rPr>
              <w:t>4 前期准备工作</w:t>
            </w:r>
          </w:p>
          <w:p w14:paraId="55AC3555">
            <w:pPr>
              <w:spacing w:line="300" w:lineRule="auto"/>
              <w:ind w:firstLine="480" w:firstLineChars="200"/>
              <w:rPr>
                <w:rFonts w:hint="default" w:ascii="宋体" w:hAnsi="宋体"/>
                <w:sz w:val="24"/>
                <w:lang w:val="en-US" w:eastAsia="zh-CN"/>
              </w:rPr>
            </w:pPr>
            <w:r>
              <w:rPr>
                <w:rFonts w:hint="eastAsia" w:ascii="宋体" w:hAnsi="宋体"/>
                <w:sz w:val="24"/>
                <w:lang w:val="en-US" w:eastAsia="zh-CN"/>
              </w:rPr>
              <w:t>在前期准备阶段中，我们将查阅相关资料、咨询老师，调研国内外3D打印胶原水凝胶的现有研究成果，明确项目目标与应用方向，确定项目组成员分工及具体研究计划，学习实验操作。</w:t>
            </w:r>
          </w:p>
          <w:p w14:paraId="37C8765C">
            <w:pPr>
              <w:spacing w:line="300" w:lineRule="auto"/>
              <w:rPr>
                <w:rFonts w:hint="default" w:ascii="宋体" w:hAnsi="宋体" w:eastAsia="宋体"/>
                <w:b/>
                <w:bCs/>
                <w:sz w:val="24"/>
                <w:lang w:val="en-US" w:eastAsia="zh-CN"/>
              </w:rPr>
            </w:pPr>
            <w:r>
              <w:rPr>
                <w:rFonts w:hint="eastAsia" w:ascii="宋体" w:hAnsi="宋体"/>
                <w:b/>
                <w:bCs/>
                <w:sz w:val="24"/>
                <w:lang w:val="en-US" w:eastAsia="zh-CN"/>
              </w:rPr>
              <w:t>5 结论</w:t>
            </w:r>
          </w:p>
          <w:p w14:paraId="7FBC6622">
            <w:pPr>
              <w:spacing w:line="300" w:lineRule="auto"/>
              <w:ind w:firstLine="480" w:firstLineChars="200"/>
              <w:rPr>
                <w:rFonts w:hint="eastAsia" w:ascii="宋体" w:hAnsi="宋体"/>
                <w:sz w:val="24"/>
              </w:rPr>
            </w:pPr>
            <w:r>
              <w:rPr>
                <w:rFonts w:hint="eastAsia" w:ascii="宋体" w:hAnsi="宋体"/>
                <w:sz w:val="24"/>
              </w:rPr>
              <w:t>综上所述，本项目通过采用3D打印技术打印胶原蛋白水凝胶，解决其结构保真度问题，具有重要的科学和应用价值，有望在组织工程、再生医学、药物递送等多个领域产生积极而深远的影响。</w:t>
            </w:r>
          </w:p>
        </w:tc>
      </w:tr>
      <w:tr w14:paraId="37068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81" w:type="dxa"/>
            <w:vMerge w:val="restart"/>
            <w:noWrap w:val="0"/>
            <w:vAlign w:val="center"/>
          </w:tcPr>
          <w:p w14:paraId="77A7C0F0">
            <w:pPr>
              <w:rPr>
                <w:rFonts w:hint="eastAsia"/>
                <w:b/>
                <w:sz w:val="24"/>
              </w:rPr>
            </w:pPr>
            <w:r>
              <w:rPr>
                <w:rFonts w:hint="eastAsia"/>
                <w:sz w:val="22"/>
                <w:szCs w:val="22"/>
              </w:rPr>
              <w:tab/>
            </w:r>
            <w:r>
              <w:rPr>
                <w:rFonts w:hint="eastAsia"/>
                <w:b/>
                <w:sz w:val="24"/>
              </w:rPr>
              <w:t>项</w:t>
            </w:r>
          </w:p>
          <w:p w14:paraId="7649CD29">
            <w:pPr>
              <w:rPr>
                <w:rFonts w:hint="eastAsia"/>
                <w:b/>
                <w:sz w:val="24"/>
              </w:rPr>
            </w:pPr>
            <w:r>
              <w:rPr>
                <w:rFonts w:hint="eastAsia"/>
                <w:b/>
                <w:sz w:val="24"/>
              </w:rPr>
              <w:t>目</w:t>
            </w:r>
          </w:p>
          <w:p w14:paraId="0B8D576C">
            <w:pPr>
              <w:rPr>
                <w:rFonts w:hint="eastAsia"/>
                <w:b/>
                <w:sz w:val="24"/>
              </w:rPr>
            </w:pPr>
            <w:r>
              <w:rPr>
                <w:rFonts w:hint="eastAsia"/>
                <w:b/>
                <w:sz w:val="24"/>
              </w:rPr>
              <w:t>申请理由</w:t>
            </w:r>
          </w:p>
        </w:tc>
        <w:tc>
          <w:tcPr>
            <w:tcW w:w="9458" w:type="dxa"/>
            <w:tcBorders>
              <w:bottom w:val="nil"/>
            </w:tcBorders>
            <w:noWrap w:val="0"/>
            <w:vAlign w:val="top"/>
          </w:tcPr>
          <w:p w14:paraId="6DE07E0F">
            <w:pPr>
              <w:spacing w:line="300" w:lineRule="auto"/>
              <w:rPr>
                <w:rFonts w:hint="eastAsia" w:ascii="仿宋_GB2312" w:hAnsi="宋体" w:eastAsia="仿宋_GB2312"/>
                <w:sz w:val="24"/>
              </w:rPr>
            </w:pPr>
            <w:r>
              <w:rPr>
                <w:rFonts w:hint="eastAsia" w:ascii="仿宋_GB2312" w:hAnsi="宋体" w:eastAsia="仿宋_GB2312"/>
                <w:sz w:val="24"/>
              </w:rPr>
              <w:t>（项目团队成员具备的知识基础、能力素养、兴趣特长和已参加的科研等条件）</w:t>
            </w:r>
          </w:p>
        </w:tc>
      </w:tr>
      <w:tr w14:paraId="3D79E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4" w:hRule="atLeast"/>
          <w:jc w:val="center"/>
        </w:trPr>
        <w:tc>
          <w:tcPr>
            <w:tcW w:w="481" w:type="dxa"/>
            <w:vMerge w:val="continue"/>
            <w:noWrap w:val="0"/>
            <w:vAlign w:val="center"/>
          </w:tcPr>
          <w:p w14:paraId="6D262B43">
            <w:pPr>
              <w:rPr>
                <w:rFonts w:hint="eastAsia"/>
                <w:sz w:val="22"/>
                <w:szCs w:val="22"/>
              </w:rPr>
            </w:pPr>
          </w:p>
        </w:tc>
        <w:tc>
          <w:tcPr>
            <w:tcW w:w="9458" w:type="dxa"/>
            <w:tcBorders>
              <w:top w:val="nil"/>
            </w:tcBorders>
            <w:noWrap w:val="0"/>
            <w:vAlign w:val="top"/>
          </w:tcPr>
          <w:p w14:paraId="4E9474CC">
            <w:pPr>
              <w:spacing w:line="300" w:lineRule="auto"/>
              <w:ind w:firstLine="480" w:firstLineChars="200"/>
              <w:rPr>
                <w:rFonts w:hint="default" w:ascii="宋体" w:hAnsi="宋体" w:eastAsia="宋体"/>
                <w:sz w:val="24"/>
                <w:lang w:val="en-US" w:eastAsia="zh-CN"/>
              </w:rPr>
            </w:pPr>
            <w:r>
              <w:rPr>
                <w:rFonts w:hint="eastAsia" w:ascii="宋体" w:hAnsi="宋体"/>
                <w:sz w:val="24"/>
              </w:rPr>
              <w:t>成绩方面，所有队员都在年级前50%以内，并且有两位年级前十的同学</w:t>
            </w:r>
            <w:r>
              <w:rPr>
                <w:rFonts w:hint="eastAsia" w:ascii="宋体" w:hAnsi="宋体"/>
                <w:sz w:val="24"/>
                <w:lang w:eastAsia="zh-CN"/>
              </w:rPr>
              <w:t>，</w:t>
            </w:r>
            <w:r>
              <w:rPr>
                <w:rFonts w:hint="eastAsia" w:ascii="宋体" w:hAnsi="宋体"/>
                <w:sz w:val="24"/>
                <w:lang w:val="en-US" w:eastAsia="zh-CN"/>
              </w:rPr>
              <w:t>说明项目团队成员具有扎实的知识基础。</w:t>
            </w:r>
          </w:p>
          <w:p w14:paraId="17806E3D">
            <w:pPr>
              <w:spacing w:line="300" w:lineRule="auto"/>
              <w:ind w:firstLine="480" w:firstLineChars="200"/>
              <w:rPr>
                <w:rFonts w:hint="default" w:ascii="宋体" w:hAnsi="宋体" w:eastAsia="宋体"/>
                <w:sz w:val="24"/>
                <w:lang w:val="en-US" w:eastAsia="zh-CN"/>
              </w:rPr>
            </w:pPr>
            <w:r>
              <w:rPr>
                <w:rFonts w:hint="eastAsia" w:ascii="宋体" w:hAnsi="宋体"/>
                <w:sz w:val="24"/>
              </w:rPr>
              <w:t>奖项方面，团队成员获得过大英赛、“外文奖”以及青少年科创、英才计划等奖项，所涉领域广泛，有一定的外语和科创能力</w:t>
            </w:r>
            <w:r>
              <w:rPr>
                <w:rFonts w:hint="eastAsia" w:ascii="宋体" w:hAnsi="宋体"/>
                <w:sz w:val="24"/>
                <w:lang w:eastAsia="zh-CN"/>
              </w:rPr>
              <w:t>，</w:t>
            </w:r>
            <w:r>
              <w:rPr>
                <w:rFonts w:hint="eastAsia" w:ascii="宋体" w:hAnsi="宋体"/>
                <w:sz w:val="24"/>
                <w:lang w:val="en-US" w:eastAsia="zh-CN"/>
              </w:rPr>
              <w:t>兴趣特长广泛。</w:t>
            </w:r>
          </w:p>
          <w:p w14:paraId="111D89E5">
            <w:pPr>
              <w:spacing w:line="300" w:lineRule="auto"/>
              <w:ind w:firstLine="480" w:firstLineChars="200"/>
              <w:rPr>
                <w:rFonts w:hint="eastAsia" w:ascii="宋体" w:hAnsi="宋体"/>
                <w:sz w:val="24"/>
              </w:rPr>
            </w:pPr>
            <w:r>
              <w:rPr>
                <w:rFonts w:hint="eastAsia" w:ascii="宋体" w:hAnsi="宋体"/>
                <w:sz w:val="24"/>
              </w:rPr>
              <w:t>科研经历方面，团队成员中有人曾参与过中科院上硅所材料方面科研工作站活动，也有人参与过数</w:t>
            </w:r>
            <w:r>
              <w:rPr>
                <w:rFonts w:hint="eastAsia" w:ascii="宋体" w:hAnsi="宋体"/>
                <w:sz w:val="24"/>
                <w:lang w:val="en-US" w:eastAsia="zh-CN"/>
              </w:rPr>
              <w:t>学</w:t>
            </w:r>
            <w:r>
              <w:rPr>
                <w:rFonts w:hint="eastAsia" w:ascii="宋体" w:hAnsi="宋体"/>
                <w:sz w:val="24"/>
              </w:rPr>
              <w:t>、物理方向的高校活动，在</w:t>
            </w:r>
            <w:r>
              <w:rPr>
                <w:rFonts w:hint="eastAsia" w:ascii="宋体" w:hAnsi="宋体"/>
                <w:sz w:val="24"/>
                <w:lang w:val="en-US" w:eastAsia="zh-CN"/>
              </w:rPr>
              <w:t>校时期已</w:t>
            </w:r>
            <w:r>
              <w:rPr>
                <w:rFonts w:hint="eastAsia" w:ascii="宋体" w:hAnsi="宋体"/>
                <w:sz w:val="24"/>
              </w:rPr>
              <w:t>有一定</w:t>
            </w:r>
            <w:r>
              <w:rPr>
                <w:rFonts w:hint="eastAsia" w:ascii="宋体" w:hAnsi="宋体"/>
                <w:sz w:val="24"/>
                <w:lang w:val="en-US" w:eastAsia="zh-CN"/>
              </w:rPr>
              <w:t>的</w:t>
            </w:r>
            <w:r>
              <w:rPr>
                <w:rFonts w:hint="eastAsia" w:ascii="宋体" w:hAnsi="宋体"/>
                <w:sz w:val="24"/>
              </w:rPr>
              <w:t>科研</w:t>
            </w:r>
            <w:r>
              <w:rPr>
                <w:rFonts w:hint="eastAsia" w:ascii="宋体" w:hAnsi="宋体"/>
                <w:sz w:val="24"/>
                <w:lang w:val="en-US" w:eastAsia="zh-CN"/>
              </w:rPr>
              <w:t>经验积累</w:t>
            </w:r>
            <w:r>
              <w:rPr>
                <w:rFonts w:hint="eastAsia" w:ascii="宋体" w:hAnsi="宋体"/>
                <w:sz w:val="24"/>
              </w:rPr>
              <w:t>。</w:t>
            </w:r>
          </w:p>
        </w:tc>
      </w:tr>
    </w:tbl>
    <w:p w14:paraId="1623C991">
      <w:pPr>
        <w:spacing w:before="312" w:beforeLines="100" w:after="156" w:afterLines="50"/>
        <w:ind w:right="-512" w:rightChars="-244"/>
        <w:rPr>
          <w:rFonts w:hint="eastAsia"/>
          <w:b/>
          <w:sz w:val="32"/>
          <w:szCs w:val="32"/>
        </w:rPr>
      </w:pPr>
      <w:r>
        <w:rPr>
          <w:b/>
          <w:sz w:val="32"/>
          <w:szCs w:val="32"/>
        </w:rPr>
        <w:br w:type="page"/>
      </w:r>
      <w:r>
        <w:rPr>
          <w:rFonts w:hint="eastAsia"/>
          <w:b/>
          <w:sz w:val="32"/>
          <w:szCs w:val="32"/>
        </w:rPr>
        <w:t>三、项目研究内容</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54D10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481" w:type="dxa"/>
            <w:vMerge w:val="restart"/>
            <w:noWrap w:val="0"/>
            <w:vAlign w:val="center"/>
          </w:tcPr>
          <w:p w14:paraId="4544FEE1">
            <w:pPr>
              <w:rPr>
                <w:rFonts w:hint="eastAsia"/>
                <w:b/>
                <w:sz w:val="24"/>
              </w:rPr>
            </w:pPr>
            <w:r>
              <w:rPr>
                <w:rFonts w:hint="eastAsia"/>
                <w:b/>
                <w:sz w:val="24"/>
                <w:szCs w:val="22"/>
              </w:rPr>
              <w:t>项目研究的主要内容及目标</w:t>
            </w:r>
          </w:p>
        </w:tc>
        <w:tc>
          <w:tcPr>
            <w:tcW w:w="9458" w:type="dxa"/>
            <w:tcBorders>
              <w:bottom w:val="nil"/>
            </w:tcBorders>
            <w:noWrap w:val="0"/>
            <w:vAlign w:val="top"/>
          </w:tcPr>
          <w:p w14:paraId="677A181B">
            <w:pPr>
              <w:spacing w:line="300" w:lineRule="auto"/>
              <w:rPr>
                <w:rFonts w:hint="eastAsia" w:ascii="仿宋_GB2312" w:hAnsi="宋体" w:eastAsia="仿宋_GB2312"/>
                <w:sz w:val="24"/>
              </w:rPr>
            </w:pPr>
            <w:r>
              <w:rPr>
                <w:rFonts w:hint="eastAsia" w:ascii="仿宋_GB2312" w:hAnsi="宋体" w:eastAsia="仿宋_GB2312"/>
                <w:sz w:val="24"/>
              </w:rPr>
              <w:t>（主要研究内容，重点和难点，研究思路和方法等）</w:t>
            </w:r>
          </w:p>
        </w:tc>
      </w:tr>
      <w:tr w14:paraId="3EDB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6" w:hRule="atLeast"/>
          <w:jc w:val="center"/>
        </w:trPr>
        <w:tc>
          <w:tcPr>
            <w:tcW w:w="481" w:type="dxa"/>
            <w:vMerge w:val="continue"/>
            <w:noWrap w:val="0"/>
            <w:vAlign w:val="center"/>
          </w:tcPr>
          <w:p w14:paraId="372D00D0">
            <w:pPr>
              <w:rPr>
                <w:rFonts w:hint="eastAsia"/>
                <w:b/>
                <w:sz w:val="24"/>
                <w:szCs w:val="22"/>
              </w:rPr>
            </w:pPr>
          </w:p>
        </w:tc>
        <w:tc>
          <w:tcPr>
            <w:tcW w:w="9458" w:type="dxa"/>
            <w:tcBorders>
              <w:top w:val="nil"/>
            </w:tcBorders>
            <w:noWrap w:val="0"/>
            <w:vAlign w:val="top"/>
          </w:tcPr>
          <w:p w14:paraId="6EECF263">
            <w:pPr>
              <w:numPr>
                <w:ilvl w:val="0"/>
                <w:numId w:val="0"/>
              </w:numPr>
              <w:spacing w:line="300" w:lineRule="auto"/>
              <w:rPr>
                <w:rFonts w:hint="eastAsia" w:ascii="宋体" w:hAnsi="宋体"/>
                <w:b/>
                <w:bCs/>
                <w:sz w:val="24"/>
              </w:rPr>
            </w:pPr>
            <w:r>
              <w:rPr>
                <w:rFonts w:hint="eastAsia" w:ascii="宋体" w:hAnsi="宋体"/>
                <w:b/>
                <w:bCs/>
                <w:sz w:val="24"/>
                <w:lang w:val="en-US" w:eastAsia="zh-CN"/>
              </w:rPr>
              <w:t>1 研究目标</w:t>
            </w:r>
          </w:p>
          <w:p w14:paraId="177D8238">
            <w:pPr>
              <w:widowControl w:val="0"/>
              <w:numPr>
                <w:ilvl w:val="0"/>
                <w:numId w:val="0"/>
              </w:numPr>
              <w:spacing w:line="300" w:lineRule="auto"/>
              <w:ind w:firstLine="480" w:firstLineChars="200"/>
              <w:jc w:val="both"/>
              <w:rPr>
                <w:rFonts w:hint="eastAsia" w:ascii="宋体" w:hAnsi="宋体"/>
                <w:sz w:val="24"/>
              </w:rPr>
            </w:pPr>
            <w:r>
              <w:rPr>
                <w:rFonts w:hint="eastAsia" w:ascii="宋体" w:hAnsi="宋体"/>
                <w:sz w:val="24"/>
              </w:rPr>
              <w:t>为了解决目前骨组织工程支架制备和应用所面临的结构保真度差、成骨活性低和无法可控制备、实现人体天然骨组织模拟等主要问题，本研究旨在利用3D打印技术与计算机结合流变学研究模拟，设计出一种具有高成骨活性的打印墨水，并且一定程度上仿生天然骨组织结构的材料，最终实现可控制备。</w:t>
            </w:r>
          </w:p>
          <w:p w14:paraId="663C369E">
            <w:pPr>
              <w:numPr>
                <w:ilvl w:val="0"/>
                <w:numId w:val="0"/>
              </w:numPr>
              <w:spacing w:line="300" w:lineRule="auto"/>
              <w:rPr>
                <w:rFonts w:hint="eastAsia" w:ascii="宋体" w:hAnsi="宋体"/>
                <w:b/>
                <w:bCs/>
                <w:sz w:val="24"/>
              </w:rPr>
            </w:pPr>
            <w:r>
              <w:rPr>
                <w:rFonts w:hint="eastAsia" w:ascii="宋体" w:hAnsi="宋体"/>
                <w:b/>
                <w:bCs/>
                <w:sz w:val="24"/>
                <w:lang w:val="en-US" w:eastAsia="zh-CN"/>
              </w:rPr>
              <w:t xml:space="preserve">2 </w:t>
            </w:r>
            <w:r>
              <w:rPr>
                <w:rFonts w:hint="eastAsia" w:ascii="宋体" w:hAnsi="宋体"/>
                <w:b/>
                <w:bCs/>
                <w:sz w:val="24"/>
              </w:rPr>
              <w:t>研究内容</w:t>
            </w:r>
          </w:p>
          <w:p w14:paraId="7DF10951">
            <w:pPr>
              <w:spacing w:line="300" w:lineRule="auto"/>
              <w:ind w:firstLine="480" w:firstLineChars="200"/>
              <w:rPr>
                <w:rFonts w:hint="eastAsia" w:ascii="宋体" w:hAnsi="宋体"/>
                <w:sz w:val="24"/>
              </w:rPr>
            </w:pPr>
            <w:r>
              <w:rPr>
                <w:rFonts w:hint="eastAsia" w:ascii="宋体" w:hAnsi="宋体"/>
                <w:sz w:val="24"/>
                <w:lang w:val="en-US" w:eastAsia="zh-CN"/>
              </w:rPr>
              <w:t>①</w:t>
            </w:r>
            <w:r>
              <w:rPr>
                <w:rFonts w:hint="eastAsia" w:ascii="宋体" w:hAnsi="宋体"/>
                <w:sz w:val="24"/>
              </w:rPr>
              <w:t>设计具有高成骨活性的仿生无机纳米粉体/聚己内酯光固化型打印墨水</w:t>
            </w:r>
          </w:p>
          <w:p w14:paraId="2D0E0FD9">
            <w:pPr>
              <w:spacing w:line="300" w:lineRule="auto"/>
              <w:ind w:firstLine="480" w:firstLineChars="200"/>
              <w:rPr>
                <w:rFonts w:hint="eastAsia" w:ascii="宋体" w:hAnsi="宋体"/>
                <w:sz w:val="24"/>
              </w:rPr>
            </w:pPr>
            <w:r>
              <w:rPr>
                <w:rFonts w:hint="eastAsia" w:ascii="宋体" w:hAnsi="宋体"/>
                <w:sz w:val="24"/>
                <w:lang w:val="en-US" w:eastAsia="zh-CN"/>
              </w:rPr>
              <w:t>②</w:t>
            </w:r>
            <w:r>
              <w:rPr>
                <w:rFonts w:hint="eastAsia" w:ascii="宋体" w:hAnsi="宋体"/>
                <w:sz w:val="24"/>
              </w:rPr>
              <w:t>通过计算机模拟与流变学研究，建立液相条件下墨水配方与3D打印墨水流变性之间的多因素耦合模型，实现高固含量3D打印墨水的可控制备</w:t>
            </w:r>
          </w:p>
          <w:p w14:paraId="4899A86D">
            <w:pPr>
              <w:spacing w:line="300" w:lineRule="auto"/>
              <w:ind w:firstLine="480" w:firstLineChars="200"/>
              <w:rPr>
                <w:rFonts w:hint="eastAsia" w:ascii="宋体" w:hAnsi="宋体"/>
                <w:sz w:val="24"/>
              </w:rPr>
            </w:pPr>
            <w:r>
              <w:rPr>
                <w:rFonts w:hint="eastAsia" w:ascii="宋体" w:hAnsi="宋体"/>
                <w:sz w:val="24"/>
                <w:lang w:val="en-US" w:eastAsia="zh-CN"/>
              </w:rPr>
              <w:t>③</w:t>
            </w:r>
            <w:r>
              <w:rPr>
                <w:rFonts w:hint="eastAsia" w:ascii="宋体" w:hAnsi="宋体"/>
                <w:sz w:val="24"/>
              </w:rPr>
              <w:t>模拟人体天然骨组织的各向异性、小曲率、多尺度等复杂结构特征，形成仿天然骨结构的3D打印无机有机复合骨植入材料制备技术</w:t>
            </w:r>
          </w:p>
          <w:p w14:paraId="346914CB">
            <w:pPr>
              <w:spacing w:line="300" w:lineRule="auto"/>
              <w:rPr>
                <w:rFonts w:hint="eastAsia" w:ascii="宋体" w:hAnsi="宋体"/>
                <w:b/>
                <w:bCs/>
                <w:sz w:val="24"/>
              </w:rPr>
            </w:pPr>
            <w:r>
              <w:rPr>
                <w:rFonts w:hint="eastAsia" w:ascii="宋体" w:hAnsi="宋体"/>
                <w:b/>
                <w:bCs/>
                <w:sz w:val="24"/>
                <w:lang w:val="en-US" w:eastAsia="zh-CN"/>
              </w:rPr>
              <w:t xml:space="preserve">3 </w:t>
            </w:r>
            <w:r>
              <w:rPr>
                <w:rFonts w:hint="eastAsia" w:ascii="宋体" w:hAnsi="宋体"/>
                <w:b/>
                <w:bCs/>
                <w:sz w:val="24"/>
              </w:rPr>
              <w:t>重点难点</w:t>
            </w:r>
          </w:p>
          <w:p w14:paraId="15E68B2E">
            <w:pPr>
              <w:spacing w:line="300" w:lineRule="auto"/>
              <w:ind w:firstLine="480" w:firstLineChars="200"/>
              <w:rPr>
                <w:rFonts w:hint="eastAsia" w:ascii="宋体" w:hAnsi="宋体"/>
                <w:sz w:val="24"/>
              </w:rPr>
            </w:pPr>
            <w:r>
              <w:rPr>
                <w:rFonts w:hint="eastAsia" w:ascii="宋体" w:hAnsi="宋体"/>
                <w:sz w:val="24"/>
                <w:lang w:val="en-US" w:eastAsia="zh-CN"/>
              </w:rPr>
              <w:t>①</w:t>
            </w:r>
            <w:r>
              <w:rPr>
                <w:rFonts w:hint="eastAsia" w:ascii="宋体" w:hAnsi="宋体"/>
                <w:sz w:val="24"/>
              </w:rPr>
              <w:t>高成骨活性的打印墨水配方制备，需要多次实验、调整。</w:t>
            </w:r>
          </w:p>
          <w:p w14:paraId="3B5C364F">
            <w:pPr>
              <w:spacing w:line="300" w:lineRule="auto"/>
              <w:ind w:firstLine="480" w:firstLineChars="200"/>
              <w:rPr>
                <w:rFonts w:hint="eastAsia" w:ascii="宋体" w:hAnsi="宋体"/>
                <w:sz w:val="24"/>
              </w:rPr>
            </w:pPr>
            <w:r>
              <w:rPr>
                <w:rFonts w:hint="eastAsia" w:ascii="宋体" w:hAnsi="宋体"/>
                <w:sz w:val="24"/>
                <w:lang w:val="en-US" w:eastAsia="zh-CN"/>
              </w:rPr>
              <w:t>②</w:t>
            </w:r>
            <w:r>
              <w:rPr>
                <w:rFonts w:hint="eastAsia" w:ascii="宋体" w:hAnsi="宋体"/>
                <w:sz w:val="24"/>
              </w:rPr>
              <w:t>液相条件下墨水配方与3D打印墨水流变性之间的多因素耦合模型建立，需要一定的数学建模知识和流变学知识基础。</w:t>
            </w:r>
          </w:p>
          <w:p w14:paraId="7E4A23B5">
            <w:pPr>
              <w:spacing w:line="300" w:lineRule="auto"/>
              <w:ind w:firstLine="480" w:firstLineChars="200"/>
              <w:rPr>
                <w:rFonts w:hint="eastAsia" w:ascii="宋体" w:hAnsi="宋体"/>
                <w:sz w:val="24"/>
              </w:rPr>
            </w:pPr>
            <w:r>
              <w:rPr>
                <w:rFonts w:hint="eastAsia" w:ascii="宋体" w:hAnsi="宋体"/>
                <w:sz w:val="24"/>
                <w:lang w:val="en-US" w:eastAsia="zh-CN"/>
              </w:rPr>
              <w:t>③</w:t>
            </w:r>
            <w:r>
              <w:rPr>
                <w:rFonts w:hint="eastAsia" w:ascii="宋体" w:hAnsi="宋体"/>
                <w:sz w:val="24"/>
              </w:rPr>
              <w:t>人体天然骨组织模拟，需要了解其复杂的结构特征表现，并实现这些复杂结构打印，具有较高的打印分辨率。</w:t>
            </w:r>
          </w:p>
          <w:p w14:paraId="1A971D7F">
            <w:pPr>
              <w:spacing w:line="300" w:lineRule="auto"/>
              <w:rPr>
                <w:rFonts w:hint="eastAsia" w:ascii="宋体" w:hAnsi="宋体"/>
                <w:b/>
                <w:bCs/>
                <w:sz w:val="24"/>
              </w:rPr>
            </w:pPr>
            <w:r>
              <w:rPr>
                <w:rFonts w:hint="eastAsia" w:ascii="宋体" w:hAnsi="宋体"/>
                <w:b/>
                <w:bCs/>
                <w:sz w:val="24"/>
                <w:lang w:val="en-US" w:eastAsia="zh-CN"/>
              </w:rPr>
              <w:t xml:space="preserve">4 </w:t>
            </w:r>
            <w:r>
              <w:rPr>
                <w:rFonts w:hint="eastAsia" w:ascii="宋体" w:hAnsi="宋体"/>
                <w:b/>
                <w:bCs/>
                <w:sz w:val="24"/>
              </w:rPr>
              <w:t>研究方法</w:t>
            </w:r>
          </w:p>
          <w:p w14:paraId="361B60CF">
            <w:pPr>
              <w:spacing w:line="300" w:lineRule="auto"/>
              <w:ind w:firstLine="480" w:firstLineChars="200"/>
              <w:rPr>
                <w:rFonts w:hint="eastAsia" w:ascii="宋体" w:hAnsi="宋体"/>
                <w:sz w:val="24"/>
              </w:rPr>
            </w:pPr>
            <w:r>
              <w:rPr>
                <w:rFonts w:hint="eastAsia" w:ascii="宋体" w:hAnsi="宋体"/>
                <w:sz w:val="24"/>
              </w:rPr>
              <w:t>A).理论研究手段，利用材料科学、流变学等方面的知识进行严格的理论推演，分析和确立实验原理。</w:t>
            </w:r>
          </w:p>
          <w:p w14:paraId="7C33372B">
            <w:pPr>
              <w:spacing w:line="300" w:lineRule="auto"/>
              <w:ind w:firstLine="480" w:firstLineChars="200"/>
              <w:rPr>
                <w:rFonts w:hint="eastAsia" w:ascii="宋体" w:hAnsi="宋体"/>
                <w:sz w:val="24"/>
              </w:rPr>
            </w:pPr>
            <w:r>
              <w:rPr>
                <w:rFonts w:hint="eastAsia" w:ascii="宋体" w:hAnsi="宋体"/>
                <w:sz w:val="24"/>
              </w:rPr>
              <w:t>B).实验研究手段，通过挤出式3D打印机制备材料，期间涉及到如何制备与如何可控制备高固含量3D打印墨水配方这些问题，需要我们结合理论推演与实际实验数据，探究可能性，构建数学模型以解决。</w:t>
            </w:r>
          </w:p>
          <w:p w14:paraId="6C05589F">
            <w:pPr>
              <w:spacing w:line="300" w:lineRule="auto"/>
              <w:rPr>
                <w:rFonts w:hint="default" w:ascii="宋体" w:hAnsi="宋体" w:eastAsia="宋体"/>
                <w:b/>
                <w:bCs/>
                <w:sz w:val="24"/>
                <w:lang w:val="en-US" w:eastAsia="zh-CN"/>
              </w:rPr>
            </w:pPr>
            <w:r>
              <w:rPr>
                <w:rFonts w:hint="eastAsia" w:ascii="宋体" w:hAnsi="宋体"/>
                <w:b/>
                <w:bCs/>
                <w:sz w:val="24"/>
                <w:lang w:val="en-US" w:eastAsia="zh-CN"/>
              </w:rPr>
              <w:t>5 研究思路</w:t>
            </w:r>
          </w:p>
          <w:p w14:paraId="6B333A46">
            <w:pPr>
              <w:spacing w:line="300" w:lineRule="auto"/>
              <w:ind w:firstLine="480" w:firstLineChars="200"/>
              <w:rPr>
                <w:rFonts w:hint="eastAsia" w:ascii="宋体" w:hAnsi="宋体"/>
                <w:sz w:val="24"/>
              </w:rPr>
            </w:pPr>
            <w:r>
              <w:rPr>
                <w:rFonts w:hint="eastAsia" w:ascii="宋体" w:hAnsi="宋体"/>
                <w:sz w:val="24"/>
              </w:rPr>
              <w:t>①理论分析</w:t>
            </w:r>
          </w:p>
          <w:p w14:paraId="0DED7493">
            <w:pPr>
              <w:spacing w:line="300" w:lineRule="auto"/>
              <w:ind w:firstLine="480" w:firstLineChars="200"/>
              <w:rPr>
                <w:rFonts w:hint="eastAsia" w:ascii="宋体" w:hAnsi="宋体"/>
                <w:sz w:val="24"/>
              </w:rPr>
            </w:pPr>
            <w:r>
              <w:rPr>
                <w:rFonts w:hint="eastAsia" w:ascii="宋体" w:hAnsi="宋体"/>
                <w:sz w:val="24"/>
              </w:rPr>
              <w:t>（构建数学模型→</w:t>
            </w:r>
            <w:r>
              <w:rPr>
                <w:rFonts w:hint="eastAsia" w:ascii="宋体" w:hAnsi="宋体"/>
                <w:sz w:val="24"/>
                <w:lang w:eastAsia="zh-CN"/>
              </w:rPr>
              <w:t>）</w:t>
            </w:r>
            <w:r>
              <w:rPr>
                <w:rFonts w:hint="eastAsia" w:ascii="宋体" w:hAnsi="宋体"/>
                <w:sz w:val="24"/>
              </w:rPr>
              <w:t>分析材料制备可行性</w:t>
            </w:r>
          </w:p>
          <w:p w14:paraId="039F6ED5">
            <w:pPr>
              <w:spacing w:line="300" w:lineRule="auto"/>
              <w:ind w:firstLine="480" w:firstLineChars="200"/>
              <w:rPr>
                <w:rFonts w:hint="eastAsia" w:ascii="宋体" w:hAnsi="宋体"/>
                <w:sz w:val="24"/>
              </w:rPr>
            </w:pPr>
            <w:r>
              <w:rPr>
                <w:rFonts w:hint="eastAsia" w:ascii="宋体" w:hAnsi="宋体"/>
                <w:sz w:val="24"/>
              </w:rPr>
              <w:t>②实验设计</w:t>
            </w:r>
          </w:p>
          <w:p w14:paraId="52F4482D">
            <w:pPr>
              <w:spacing w:line="300" w:lineRule="auto"/>
              <w:ind w:firstLine="480" w:firstLineChars="200"/>
              <w:rPr>
                <w:rFonts w:hint="eastAsia" w:ascii="宋体" w:hAnsi="宋体"/>
                <w:sz w:val="24"/>
              </w:rPr>
            </w:pPr>
            <w:r>
              <w:rPr>
                <w:rFonts w:hint="eastAsia" w:ascii="宋体" w:hAnsi="宋体"/>
                <w:sz w:val="24"/>
              </w:rPr>
              <w:t>确定实验装置、墨水配方→制备光固化水凝胶溶液→确定打印参数→挤出式3D打印＋光固化制备</w:t>
            </w:r>
          </w:p>
          <w:p w14:paraId="69B59CBD">
            <w:pPr>
              <w:spacing w:line="300" w:lineRule="auto"/>
              <w:ind w:firstLine="480" w:firstLineChars="200"/>
              <w:rPr>
                <w:rFonts w:hint="eastAsia" w:ascii="宋体" w:hAnsi="宋体"/>
                <w:sz w:val="24"/>
              </w:rPr>
            </w:pPr>
            <w:r>
              <w:rPr>
                <w:rFonts w:hint="eastAsia" w:ascii="宋体" w:hAnsi="宋体"/>
                <w:sz w:val="24"/>
              </w:rPr>
              <w:t>③实验探究</w:t>
            </w:r>
          </w:p>
          <w:p w14:paraId="75D36EDE">
            <w:pPr>
              <w:spacing w:line="300" w:lineRule="auto"/>
              <w:ind w:firstLine="480" w:firstLineChars="200"/>
              <w:rPr>
                <w:rFonts w:hint="eastAsia" w:ascii="宋体" w:hAnsi="宋体"/>
                <w:sz w:val="24"/>
                <w:lang w:val="en-US" w:eastAsia="zh-CN"/>
              </w:rPr>
            </w:pPr>
            <w:r>
              <w:rPr>
                <w:rFonts w:hint="eastAsia" w:ascii="宋体" w:hAnsi="宋体"/>
                <w:sz w:val="24"/>
              </w:rPr>
              <w:t>流变学研究、形态和表面质量评估等→构建数学模型→结构保真性影响因素</w:t>
            </w:r>
            <w:r>
              <w:rPr>
                <w:rFonts w:hint="eastAsia" w:ascii="宋体" w:hAnsi="宋体"/>
                <w:sz w:val="24"/>
                <w:lang w:eastAsia="zh-CN"/>
              </w:rPr>
              <w:t>（</w:t>
            </w:r>
            <w:r>
              <w:rPr>
                <w:rFonts w:hint="eastAsia" w:ascii="宋体" w:hAnsi="宋体"/>
                <w:sz w:val="24"/>
              </w:rPr>
              <w:t>→</w:t>
            </w:r>
            <w:r>
              <w:rPr>
                <w:rFonts w:hint="eastAsia" w:ascii="宋体" w:hAnsi="宋体"/>
                <w:sz w:val="24"/>
                <w:lang w:val="en-US" w:eastAsia="zh-CN"/>
              </w:rPr>
              <w:t>①理论分析）</w:t>
            </w:r>
          </w:p>
          <w:p w14:paraId="7FAB4729">
            <w:pPr>
              <w:spacing w:line="300" w:lineRule="auto"/>
              <w:ind w:firstLine="480" w:firstLineChars="200"/>
              <w:rPr>
                <w:rFonts w:hint="default" w:ascii="宋体" w:hAnsi="宋体"/>
                <w:sz w:val="24"/>
                <w:lang w:val="en-US" w:eastAsia="zh-CN"/>
              </w:rPr>
            </w:pPr>
            <w:r>
              <w:rPr>
                <w:rFonts w:hint="default" w:ascii="宋体" w:hAnsi="宋体"/>
                <w:sz w:val="24"/>
                <w:lang w:val="en-US" w:eastAsia="zh-CN"/>
              </w:rPr>
              <w:drawing>
                <wp:anchor distT="0" distB="0" distL="114300" distR="114300" simplePos="0" relativeHeight="251659264" behindDoc="0" locked="0" layoutInCell="1" allowOverlap="1">
                  <wp:simplePos x="0" y="0"/>
                  <wp:positionH relativeFrom="column">
                    <wp:posOffset>304800</wp:posOffset>
                  </wp:positionH>
                  <wp:positionV relativeFrom="paragraph">
                    <wp:posOffset>91440</wp:posOffset>
                  </wp:positionV>
                  <wp:extent cx="5864860" cy="5561965"/>
                  <wp:effectExtent l="0" t="0" r="0" b="0"/>
                  <wp:wrapSquare wrapText="bothSides"/>
                  <wp:docPr id="1" name="ECB019B1-382A-4266-B25C-5B523AA43C14-1"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B019B1-382A-4266-B25C-5B523AA43C14-1" descr="wps"/>
                          <pic:cNvPicPr>
                            <a:picLocks noChangeAspect="1"/>
                          </pic:cNvPicPr>
                        </pic:nvPicPr>
                        <pic:blipFill>
                          <a:blip r:embed="rId7"/>
                          <a:stretch>
                            <a:fillRect/>
                          </a:stretch>
                        </pic:blipFill>
                        <pic:spPr>
                          <a:xfrm>
                            <a:off x="0" y="0"/>
                            <a:ext cx="5864860" cy="5561965"/>
                          </a:xfrm>
                          <a:prstGeom prst="rect">
                            <a:avLst/>
                          </a:prstGeom>
                          <a:noFill/>
                          <a:ln>
                            <a:noFill/>
                          </a:ln>
                        </pic:spPr>
                      </pic:pic>
                    </a:graphicData>
                  </a:graphic>
                </wp:anchor>
              </w:drawing>
            </w:r>
          </w:p>
        </w:tc>
      </w:tr>
      <w:tr w14:paraId="03F0F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481" w:type="dxa"/>
            <w:noWrap w:val="0"/>
            <w:vAlign w:val="center"/>
          </w:tcPr>
          <w:p w14:paraId="2171BECC">
            <w:pPr>
              <w:rPr>
                <w:rFonts w:hint="eastAsia"/>
                <w:b/>
                <w:sz w:val="24"/>
                <w:szCs w:val="22"/>
              </w:rPr>
            </w:pPr>
            <w:r>
              <w:rPr>
                <w:rFonts w:hint="eastAsia"/>
                <w:b/>
                <w:sz w:val="24"/>
                <w:szCs w:val="22"/>
              </w:rPr>
              <w:t>项目创新点</w:t>
            </w:r>
          </w:p>
        </w:tc>
        <w:tc>
          <w:tcPr>
            <w:tcW w:w="9458" w:type="dxa"/>
            <w:noWrap w:val="0"/>
            <w:vAlign w:val="top"/>
          </w:tcPr>
          <w:p w14:paraId="613A7544">
            <w:pPr>
              <w:numPr>
                <w:ilvl w:val="0"/>
                <w:numId w:val="0"/>
              </w:numPr>
              <w:spacing w:line="300" w:lineRule="auto"/>
              <w:rPr>
                <w:rFonts w:hint="default" w:ascii="宋体" w:hAnsi="宋体"/>
                <w:sz w:val="24"/>
                <w:lang w:val="en-US" w:eastAsia="zh-CN"/>
              </w:rPr>
            </w:pPr>
            <w:r>
              <w:rPr>
                <w:rFonts w:hint="default" w:ascii="宋体" w:hAnsi="宋体"/>
                <w:sz w:val="24"/>
                <w:lang w:val="en-US" w:eastAsia="zh-CN"/>
              </w:rPr>
              <w:t>1.将3D打印技术运用于胶原蛋白水凝胶的制备，提高结构保真性及其他性能，实现高成骨活性。</w:t>
            </w:r>
          </w:p>
          <w:p w14:paraId="158028E8">
            <w:pPr>
              <w:numPr>
                <w:ilvl w:val="0"/>
                <w:numId w:val="0"/>
              </w:numPr>
              <w:spacing w:line="300" w:lineRule="auto"/>
              <w:rPr>
                <w:rFonts w:hint="default" w:ascii="宋体" w:hAnsi="宋体"/>
                <w:sz w:val="24"/>
                <w:lang w:val="en-US" w:eastAsia="zh-CN"/>
              </w:rPr>
            </w:pPr>
            <w:r>
              <w:rPr>
                <w:rFonts w:hint="default" w:ascii="宋体" w:hAnsi="宋体"/>
                <w:sz w:val="24"/>
                <w:lang w:val="en-US" w:eastAsia="zh-CN"/>
              </w:rPr>
              <w:t>2.通过优化3D打印方案及材料配方，进一步提升胶原蛋白水凝胶制备效率、质量。</w:t>
            </w:r>
          </w:p>
          <w:p w14:paraId="4CB0F371">
            <w:pPr>
              <w:numPr>
                <w:ilvl w:val="0"/>
                <w:numId w:val="0"/>
              </w:numPr>
              <w:spacing w:line="300" w:lineRule="auto"/>
              <w:rPr>
                <w:rFonts w:hint="default" w:ascii="宋体" w:hAnsi="宋体"/>
                <w:sz w:val="24"/>
                <w:lang w:val="en-US" w:eastAsia="zh-CN"/>
              </w:rPr>
            </w:pPr>
            <w:r>
              <w:rPr>
                <w:rFonts w:hint="default" w:ascii="宋体" w:hAnsi="宋体"/>
                <w:sz w:val="24"/>
                <w:lang w:val="en-US" w:eastAsia="zh-CN"/>
              </w:rPr>
              <w:t>3.建立液相条件下墨水配方与3D打印墨水流变性之间的多因素耦合模型，实现可控制备。</w:t>
            </w:r>
          </w:p>
          <w:p w14:paraId="47A33526">
            <w:pPr>
              <w:numPr>
                <w:ilvl w:val="0"/>
                <w:numId w:val="0"/>
              </w:numPr>
              <w:spacing w:line="300" w:lineRule="auto"/>
              <w:rPr>
                <w:rFonts w:hint="default" w:ascii="宋体" w:hAnsi="宋体"/>
                <w:sz w:val="24"/>
                <w:lang w:val="en-US" w:eastAsia="zh-CN"/>
              </w:rPr>
            </w:pPr>
            <w:r>
              <w:rPr>
                <w:rFonts w:hint="default" w:ascii="宋体" w:hAnsi="宋体"/>
                <w:sz w:val="24"/>
                <w:lang w:val="en-US" w:eastAsia="zh-CN"/>
              </w:rPr>
              <w:t>4.实现仿天然骨结构的3D打印无机有机复合骨植入材料制备。</w:t>
            </w:r>
          </w:p>
        </w:tc>
      </w:tr>
    </w:tbl>
    <w:p w14:paraId="742636AB">
      <w:pPr>
        <w:spacing w:before="312" w:beforeLines="100" w:after="156" w:afterLines="50"/>
        <w:ind w:right="-512" w:rightChars="-244"/>
        <w:rPr>
          <w:rFonts w:hint="eastAsia"/>
          <w:b/>
          <w:sz w:val="32"/>
          <w:szCs w:val="32"/>
        </w:rPr>
      </w:pPr>
    </w:p>
    <w:p w14:paraId="65C7B806">
      <w:pPr>
        <w:spacing w:before="312" w:beforeLines="100" w:after="156" w:afterLines="50"/>
        <w:ind w:right="-512" w:rightChars="-244"/>
        <w:rPr>
          <w:rFonts w:hint="eastAsia"/>
          <w:b/>
          <w:sz w:val="32"/>
          <w:szCs w:val="32"/>
        </w:rPr>
      </w:pPr>
    </w:p>
    <w:p w14:paraId="400DD952">
      <w:pPr>
        <w:spacing w:before="312" w:beforeLines="100" w:after="156" w:afterLines="50"/>
        <w:ind w:right="-512" w:rightChars="-244"/>
        <w:rPr>
          <w:rFonts w:hint="eastAsia"/>
          <w:b/>
          <w:sz w:val="32"/>
          <w:szCs w:val="32"/>
        </w:rPr>
      </w:pPr>
    </w:p>
    <w:p w14:paraId="3C6760FA">
      <w:pPr>
        <w:spacing w:before="312" w:beforeLines="100" w:after="156" w:afterLines="50"/>
        <w:ind w:right="-512" w:rightChars="-244"/>
        <w:rPr>
          <w:rFonts w:hint="eastAsia"/>
          <w:b/>
          <w:sz w:val="32"/>
          <w:szCs w:val="32"/>
        </w:rPr>
      </w:pPr>
      <w:r>
        <w:rPr>
          <w:rFonts w:hint="eastAsia"/>
          <w:b/>
          <w:sz w:val="32"/>
          <w:szCs w:val="32"/>
        </w:rPr>
        <w:t>四、项目进度安排</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01334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481" w:type="dxa"/>
            <w:vMerge w:val="restart"/>
            <w:noWrap w:val="0"/>
            <w:vAlign w:val="center"/>
          </w:tcPr>
          <w:p w14:paraId="3CF7F094">
            <w:pPr>
              <w:rPr>
                <w:rFonts w:hint="eastAsia"/>
                <w:b/>
                <w:sz w:val="24"/>
              </w:rPr>
            </w:pPr>
            <w:r>
              <w:rPr>
                <w:rFonts w:hint="eastAsia"/>
                <w:b/>
                <w:sz w:val="24"/>
                <w:szCs w:val="22"/>
              </w:rPr>
              <w:t>项目进度安排</w:t>
            </w:r>
          </w:p>
        </w:tc>
        <w:tc>
          <w:tcPr>
            <w:tcW w:w="9458" w:type="dxa"/>
            <w:tcBorders>
              <w:bottom w:val="nil"/>
            </w:tcBorders>
            <w:noWrap w:val="0"/>
            <w:vAlign w:val="top"/>
          </w:tcPr>
          <w:p w14:paraId="5F557ABC">
            <w:pPr>
              <w:spacing w:line="300" w:lineRule="auto"/>
              <w:rPr>
                <w:rFonts w:hint="eastAsia" w:ascii="仿宋_GB2312" w:hAnsi="宋体" w:eastAsia="仿宋_GB2312"/>
                <w:sz w:val="24"/>
              </w:rPr>
            </w:pPr>
            <w:r>
              <w:rPr>
                <w:rFonts w:hint="eastAsia" w:ascii="仿宋_GB2312" w:hAnsi="宋体" w:eastAsia="仿宋_GB2312"/>
                <w:sz w:val="24"/>
              </w:rPr>
              <w:t>（查阅资料、自主设计项目研究方案、实验研究、数据统计、处理与分析、研制开发、中期检查、填写结题表、撰写研究论文和总结报告、参加结题答辩和成果推广等）</w:t>
            </w:r>
          </w:p>
        </w:tc>
      </w:tr>
      <w:tr w14:paraId="597B1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jc w:val="center"/>
        </w:trPr>
        <w:tc>
          <w:tcPr>
            <w:tcW w:w="481" w:type="dxa"/>
            <w:vMerge w:val="continue"/>
            <w:noWrap w:val="0"/>
            <w:vAlign w:val="center"/>
          </w:tcPr>
          <w:p w14:paraId="45B712A5">
            <w:pPr>
              <w:rPr>
                <w:rFonts w:hint="eastAsia"/>
                <w:b/>
                <w:sz w:val="24"/>
                <w:szCs w:val="22"/>
              </w:rPr>
            </w:pPr>
          </w:p>
        </w:tc>
        <w:tc>
          <w:tcPr>
            <w:tcW w:w="9458" w:type="dxa"/>
            <w:tcBorders>
              <w:top w:val="nil"/>
            </w:tcBorders>
            <w:noWrap w:val="0"/>
            <w:vAlign w:val="top"/>
          </w:tcPr>
          <w:p w14:paraId="758995E5">
            <w:pPr>
              <w:spacing w:line="300" w:lineRule="auto"/>
              <w:rPr>
                <w:rFonts w:hint="default" w:ascii="宋体" w:hAnsi="宋体"/>
                <w:sz w:val="24"/>
                <w:highlight w:val="none"/>
                <w:lang w:val="en-US" w:eastAsia="zh-CN"/>
              </w:rPr>
            </w:pPr>
            <w:r>
              <w:rPr>
                <w:rFonts w:hint="eastAsia" w:ascii="宋体" w:hAnsi="宋体"/>
                <w:sz w:val="24"/>
                <w:highlight w:val="none"/>
                <w:lang w:val="en-US" w:eastAsia="zh-CN"/>
              </w:rPr>
              <w:t>2024年9月-2024年11月：查阅资料并进行项目设计，内容包括：①调研国内外3D打印胶原水凝胶的现有研究成果②明确项目目标与应用方向③确定项目组成员分工及具体研究计划④学习实验操作。</w:t>
            </w:r>
          </w:p>
          <w:p w14:paraId="5B8F151B">
            <w:pPr>
              <w:spacing w:line="300" w:lineRule="auto"/>
              <w:rPr>
                <w:rFonts w:hint="default" w:ascii="宋体" w:hAnsi="宋体"/>
                <w:sz w:val="24"/>
                <w:highlight w:val="none"/>
                <w:lang w:val="en-US" w:eastAsia="zh-CN"/>
              </w:rPr>
            </w:pPr>
            <w:r>
              <w:rPr>
                <w:rFonts w:hint="eastAsia" w:ascii="宋体" w:hAnsi="宋体"/>
                <w:sz w:val="24"/>
                <w:highlight w:val="none"/>
                <w:lang w:val="en-US" w:eastAsia="zh-CN"/>
              </w:rPr>
              <w:t>2024年12月-2025年3月：开展3D打印胶原水凝胶的具体实践。尝试不同配方的打印材料，测试交联剂类型、浓度、温度等因素对水凝胶的影响，并对对打印样品进行以结构保真度为主的各类性能测试。</w:t>
            </w:r>
          </w:p>
          <w:p w14:paraId="47130F56">
            <w:pPr>
              <w:spacing w:line="300" w:lineRule="auto"/>
              <w:rPr>
                <w:rFonts w:hint="default" w:ascii="宋体" w:hAnsi="宋体"/>
                <w:sz w:val="24"/>
                <w:highlight w:val="none"/>
                <w:lang w:val="en-US" w:eastAsia="zh-CN"/>
              </w:rPr>
            </w:pPr>
            <w:r>
              <w:rPr>
                <w:rFonts w:hint="eastAsia" w:ascii="宋体" w:hAnsi="宋体"/>
                <w:sz w:val="24"/>
                <w:highlight w:val="none"/>
                <w:lang w:val="en-US" w:eastAsia="zh-CN"/>
              </w:rPr>
              <w:t>2025年4月-2025年7月：基于上阶段研究数据，进行3D打印胶原水凝胶工艺调试与参数优化、配方改进，以尽可能提升3D打印胶原水凝胶的结构保真度及其他各类性能。</w:t>
            </w:r>
          </w:p>
          <w:p w14:paraId="3093C68F">
            <w:pPr>
              <w:spacing w:line="300" w:lineRule="auto"/>
              <w:rPr>
                <w:rFonts w:hint="default" w:ascii="宋体" w:hAnsi="宋体"/>
                <w:sz w:val="24"/>
                <w:highlight w:val="none"/>
                <w:lang w:val="en-US" w:eastAsia="zh-CN"/>
              </w:rPr>
            </w:pPr>
            <w:r>
              <w:rPr>
                <w:rFonts w:hint="eastAsia" w:ascii="宋体" w:hAnsi="宋体"/>
                <w:sz w:val="24"/>
                <w:highlight w:val="none"/>
                <w:lang w:val="en-US" w:eastAsia="zh-CN"/>
              </w:rPr>
              <w:t>2025年8月-2025年11月：基于上阶段初步结论与优化方案，再次进行实验，制备性能最优化的胶原蛋白水凝胶。</w:t>
            </w:r>
          </w:p>
          <w:p w14:paraId="2888B261">
            <w:pPr>
              <w:spacing w:line="300" w:lineRule="auto"/>
              <w:rPr>
                <w:rFonts w:hint="eastAsia" w:ascii="宋体" w:hAnsi="宋体"/>
                <w:sz w:val="24"/>
              </w:rPr>
            </w:pPr>
            <w:r>
              <w:rPr>
                <w:rFonts w:hint="eastAsia" w:ascii="宋体" w:hAnsi="宋体"/>
                <w:sz w:val="24"/>
                <w:highlight w:val="none"/>
                <w:lang w:val="en-US" w:eastAsia="zh-CN"/>
              </w:rPr>
              <w:t>2025年12月-2026年3月：进行撰写论文及报告、专利申请等工作，并准备课题结束答辩。</w:t>
            </w:r>
          </w:p>
        </w:tc>
      </w:tr>
    </w:tbl>
    <w:p w14:paraId="3F74E1CE">
      <w:pPr>
        <w:spacing w:before="312" w:beforeLines="100" w:after="156" w:afterLines="50"/>
        <w:ind w:right="-512" w:rightChars="-244"/>
        <w:rPr>
          <w:rFonts w:hint="eastAsia"/>
          <w:b/>
          <w:sz w:val="32"/>
          <w:szCs w:val="32"/>
        </w:rPr>
      </w:pPr>
      <w:r>
        <w:rPr>
          <w:rFonts w:hint="eastAsia"/>
          <w:b/>
          <w:sz w:val="32"/>
          <w:szCs w:val="32"/>
        </w:rPr>
        <w:t>五、项目实施条件</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4AD59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481" w:type="dxa"/>
            <w:vMerge w:val="restart"/>
            <w:noWrap w:val="0"/>
            <w:vAlign w:val="center"/>
          </w:tcPr>
          <w:p w14:paraId="4B833A0C">
            <w:pPr>
              <w:rPr>
                <w:rFonts w:hint="eastAsia"/>
                <w:b/>
                <w:sz w:val="24"/>
                <w:szCs w:val="22"/>
              </w:rPr>
            </w:pPr>
            <w:r>
              <w:rPr>
                <w:rFonts w:hint="eastAsia"/>
                <w:b/>
                <w:sz w:val="24"/>
                <w:szCs w:val="22"/>
              </w:rPr>
              <w:t>项目实施的条件</w:t>
            </w:r>
          </w:p>
          <w:p w14:paraId="4B77DA8C">
            <w:pPr>
              <w:rPr>
                <w:rFonts w:hint="eastAsia"/>
                <w:b/>
                <w:sz w:val="24"/>
              </w:rPr>
            </w:pPr>
            <w:r>
              <w:rPr>
                <w:rFonts w:hint="eastAsia"/>
                <w:b/>
                <w:sz w:val="24"/>
                <w:szCs w:val="22"/>
              </w:rPr>
              <w:t>和资源</w:t>
            </w:r>
          </w:p>
        </w:tc>
        <w:tc>
          <w:tcPr>
            <w:tcW w:w="9458" w:type="dxa"/>
            <w:tcBorders>
              <w:bottom w:val="nil"/>
            </w:tcBorders>
            <w:noWrap w:val="0"/>
            <w:vAlign w:val="top"/>
          </w:tcPr>
          <w:p w14:paraId="13DF92C5">
            <w:pPr>
              <w:spacing w:line="300" w:lineRule="auto"/>
              <w:rPr>
                <w:rFonts w:hint="eastAsia" w:ascii="仿宋_GB2312" w:hAnsi="宋体" w:eastAsia="仿宋_GB2312"/>
                <w:b/>
                <w:color w:val="auto"/>
                <w:sz w:val="24"/>
              </w:rPr>
            </w:pPr>
            <w:r>
              <w:rPr>
                <w:rFonts w:hint="eastAsia" w:ascii="仿宋_GB2312" w:hAnsi="宋体" w:eastAsia="仿宋_GB2312"/>
                <w:color w:val="auto"/>
                <w:sz w:val="24"/>
              </w:rPr>
              <w:t>（依托的科研或教学实验基地，实验仪器设备的配置，图书资料，实验或实践场地等项目实施的条件）</w:t>
            </w:r>
          </w:p>
        </w:tc>
      </w:tr>
      <w:tr w14:paraId="6562B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1" w:type="dxa"/>
            <w:vMerge w:val="continue"/>
            <w:noWrap w:val="0"/>
            <w:vAlign w:val="center"/>
          </w:tcPr>
          <w:p w14:paraId="41FA4854">
            <w:pPr>
              <w:rPr>
                <w:rFonts w:hint="eastAsia"/>
                <w:b/>
                <w:sz w:val="24"/>
                <w:szCs w:val="22"/>
              </w:rPr>
            </w:pPr>
          </w:p>
        </w:tc>
        <w:tc>
          <w:tcPr>
            <w:tcW w:w="9458" w:type="dxa"/>
            <w:tcBorders>
              <w:top w:val="nil"/>
            </w:tcBorders>
            <w:noWrap w:val="0"/>
            <w:vAlign w:val="top"/>
          </w:tcPr>
          <w:p w14:paraId="5B7715EE">
            <w:pPr>
              <w:spacing w:line="300" w:lineRule="auto"/>
              <w:ind w:firstLine="480" w:firstLineChars="200"/>
              <w:rPr>
                <w:rFonts w:hint="default" w:ascii="宋体" w:hAnsi="宋体"/>
                <w:color w:val="auto"/>
                <w:sz w:val="24"/>
                <w:lang w:val="en-US" w:eastAsia="zh-CN"/>
              </w:rPr>
            </w:pPr>
            <w:r>
              <w:rPr>
                <w:rFonts w:hint="eastAsia" w:ascii="宋体" w:hAnsi="宋体"/>
                <w:color w:val="auto"/>
                <w:sz w:val="24"/>
                <w:highlight w:val="none"/>
                <w:lang w:val="en-US" w:eastAsia="zh-CN"/>
              </w:rPr>
              <w:t>实验前期准备时，利用华东理工大学图书馆纸质、电子资料及中国知网、web of science等数据库进行资料查询与理论学习。实验操作阶段中，依托实验十五楼专业的生物材料实验室以及挤出式3D打印机开展3D打印胶原水凝胶的相关实验，并借助材料学院研究测试平台和分析测试中心测试材料性能。</w:t>
            </w:r>
          </w:p>
        </w:tc>
      </w:tr>
    </w:tbl>
    <w:p w14:paraId="046104E9">
      <w:pPr>
        <w:spacing w:before="312" w:beforeLines="100" w:after="156" w:afterLines="50"/>
        <w:rPr>
          <w:rFonts w:hint="eastAsia"/>
          <w:b/>
          <w:sz w:val="32"/>
          <w:szCs w:val="32"/>
        </w:rPr>
      </w:pPr>
      <w:r>
        <w:rPr>
          <w:rFonts w:hint="eastAsia"/>
          <w:b/>
          <w:sz w:val="32"/>
          <w:szCs w:val="32"/>
        </w:rPr>
        <w:t>六、项目预期效果及成果形式</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1C66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481" w:type="dxa"/>
            <w:vMerge w:val="restart"/>
            <w:noWrap w:val="0"/>
            <w:vAlign w:val="center"/>
          </w:tcPr>
          <w:p w14:paraId="0311D639">
            <w:pPr>
              <w:rPr>
                <w:rFonts w:hint="eastAsia"/>
                <w:b/>
                <w:sz w:val="24"/>
                <w:szCs w:val="22"/>
              </w:rPr>
            </w:pPr>
            <w:r>
              <w:rPr>
                <w:rFonts w:hint="eastAsia"/>
                <w:b/>
                <w:sz w:val="24"/>
                <w:szCs w:val="22"/>
              </w:rPr>
              <w:t>项目</w:t>
            </w:r>
          </w:p>
          <w:p w14:paraId="21D78699">
            <w:pPr>
              <w:rPr>
                <w:rFonts w:hint="eastAsia"/>
                <w:b/>
                <w:sz w:val="24"/>
              </w:rPr>
            </w:pPr>
            <w:r>
              <w:rPr>
                <w:rFonts w:hint="eastAsia"/>
                <w:b/>
                <w:sz w:val="24"/>
                <w:szCs w:val="22"/>
              </w:rPr>
              <w:t>预期成果及其形式</w:t>
            </w:r>
          </w:p>
        </w:tc>
        <w:tc>
          <w:tcPr>
            <w:tcW w:w="9458" w:type="dxa"/>
            <w:tcBorders>
              <w:bottom w:val="nil"/>
            </w:tcBorders>
            <w:noWrap w:val="0"/>
            <w:vAlign w:val="top"/>
          </w:tcPr>
          <w:p w14:paraId="2241E04C">
            <w:pPr>
              <w:spacing w:line="300" w:lineRule="auto"/>
              <w:rPr>
                <w:rFonts w:hint="eastAsia" w:ascii="仿宋_GB2312" w:hAnsi="宋体" w:eastAsia="仿宋_GB2312"/>
                <w:szCs w:val="21"/>
              </w:rPr>
            </w:pPr>
            <w:r>
              <w:rPr>
                <w:rFonts w:hint="eastAsia" w:eastAsia="仿宋_GB2312"/>
                <w:sz w:val="24"/>
              </w:rPr>
              <w:t>（学术论文、专利申请、竞赛获奖、开发软件、研制产品、项目鉴定，推广应用等，其中前三项至少任选其一）</w:t>
            </w:r>
          </w:p>
        </w:tc>
      </w:tr>
      <w:tr w14:paraId="51451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3" w:hRule="atLeast"/>
          <w:jc w:val="center"/>
        </w:trPr>
        <w:tc>
          <w:tcPr>
            <w:tcW w:w="481" w:type="dxa"/>
            <w:vMerge w:val="continue"/>
            <w:noWrap w:val="0"/>
            <w:vAlign w:val="center"/>
          </w:tcPr>
          <w:p w14:paraId="22044D52">
            <w:pPr>
              <w:rPr>
                <w:rFonts w:hint="eastAsia"/>
                <w:b/>
                <w:sz w:val="24"/>
                <w:szCs w:val="22"/>
              </w:rPr>
            </w:pPr>
          </w:p>
        </w:tc>
        <w:tc>
          <w:tcPr>
            <w:tcW w:w="9458" w:type="dxa"/>
            <w:tcBorders>
              <w:top w:val="nil"/>
              <w:bottom w:val="single" w:color="auto" w:sz="4" w:space="0"/>
            </w:tcBorders>
            <w:noWrap w:val="0"/>
            <w:vAlign w:val="top"/>
          </w:tcPr>
          <w:p w14:paraId="04C5CB56">
            <w:pPr>
              <w:numPr>
                <w:ilvl w:val="0"/>
                <w:numId w:val="1"/>
              </w:numPr>
              <w:spacing w:line="300" w:lineRule="auto"/>
              <w:rPr>
                <w:rFonts w:hint="eastAsia" w:ascii="宋体" w:hAnsi="宋体" w:eastAsia="宋体"/>
                <w:sz w:val="24"/>
                <w:lang w:val="en-US" w:eastAsia="zh-CN"/>
              </w:rPr>
            </w:pPr>
            <w:r>
              <w:rPr>
                <w:rFonts w:hint="eastAsia" w:ascii="宋体" w:hAnsi="宋体" w:eastAsia="宋体"/>
                <w:sz w:val="24"/>
                <w:lang w:val="en-US" w:eastAsia="zh-CN"/>
              </w:rPr>
              <w:t>通过成功的比例调配，完成上述仿生高成骨活性墨水的制备；</w:t>
            </w:r>
          </w:p>
          <w:p w14:paraId="1A25F44A">
            <w:pPr>
              <w:numPr>
                <w:ilvl w:val="0"/>
                <w:numId w:val="1"/>
              </w:numPr>
              <w:spacing w:line="300" w:lineRule="auto"/>
              <w:rPr>
                <w:rFonts w:hint="default" w:ascii="宋体" w:hAnsi="宋体" w:eastAsia="宋体"/>
                <w:sz w:val="24"/>
                <w:lang w:val="en-US" w:eastAsia="zh-CN"/>
              </w:rPr>
            </w:pPr>
            <w:r>
              <w:rPr>
                <w:rFonts w:hint="eastAsia" w:ascii="宋体" w:hAnsi="宋体" w:eastAsia="宋体"/>
                <w:sz w:val="24"/>
                <w:lang w:val="en-US" w:eastAsia="zh-CN"/>
              </w:rPr>
              <w:t>使用挤出式3D打印机成功打印所制备墨水；预期通过性能分析获得准确的实验数据；使用分析所得数据构建墨水-流变性数学模型。</w:t>
            </w:r>
          </w:p>
          <w:p w14:paraId="0FE41D2B">
            <w:pPr>
              <w:numPr>
                <w:ilvl w:val="0"/>
                <w:numId w:val="1"/>
              </w:numPr>
              <w:spacing w:line="300" w:lineRule="auto"/>
              <w:rPr>
                <w:rFonts w:hint="default" w:ascii="宋体" w:hAnsi="宋体" w:eastAsia="宋体"/>
                <w:sz w:val="24"/>
                <w:lang w:val="en-US" w:eastAsia="zh-CN"/>
              </w:rPr>
            </w:pPr>
            <w:r>
              <w:rPr>
                <w:rFonts w:hint="eastAsia" w:ascii="宋体" w:hAnsi="宋体" w:eastAsia="宋体"/>
                <w:sz w:val="24"/>
                <w:lang w:val="en-US" w:eastAsia="zh-CN"/>
              </w:rPr>
              <w:t>发表核心期刊以上论文一篇；</w:t>
            </w:r>
          </w:p>
          <w:p w14:paraId="7D47F7D5">
            <w:pPr>
              <w:numPr>
                <w:ilvl w:val="0"/>
                <w:numId w:val="1"/>
              </w:numPr>
              <w:spacing w:line="300" w:lineRule="auto"/>
              <w:rPr>
                <w:rFonts w:hint="default" w:ascii="宋体" w:hAnsi="宋体" w:eastAsia="宋体"/>
                <w:sz w:val="24"/>
                <w:lang w:val="en-US" w:eastAsia="zh-CN"/>
              </w:rPr>
            </w:pPr>
            <w:r>
              <w:rPr>
                <w:rFonts w:hint="eastAsia" w:ascii="宋体" w:hAnsi="宋体" w:eastAsia="宋体"/>
                <w:sz w:val="24"/>
                <w:lang w:val="en-US" w:eastAsia="zh-CN"/>
              </w:rPr>
              <w:t>培养4名本科生完成大学生创新实验。</w:t>
            </w:r>
          </w:p>
        </w:tc>
      </w:tr>
      <w:tr w14:paraId="62CE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81" w:type="dxa"/>
            <w:vMerge w:val="restart"/>
            <w:noWrap w:val="0"/>
            <w:vAlign w:val="center"/>
          </w:tcPr>
          <w:p w14:paraId="4F623310">
            <w:pPr>
              <w:rPr>
                <w:rFonts w:hint="eastAsia"/>
                <w:b/>
                <w:sz w:val="24"/>
                <w:szCs w:val="22"/>
              </w:rPr>
            </w:pPr>
            <w:r>
              <w:rPr>
                <w:rFonts w:hint="eastAsia"/>
                <w:b/>
                <w:sz w:val="24"/>
                <w:szCs w:val="22"/>
              </w:rPr>
              <w:t>结合专业学习的计划</w:t>
            </w:r>
          </w:p>
        </w:tc>
        <w:tc>
          <w:tcPr>
            <w:tcW w:w="9458" w:type="dxa"/>
            <w:tcBorders>
              <w:bottom w:val="nil"/>
            </w:tcBorders>
            <w:noWrap w:val="0"/>
            <w:vAlign w:val="top"/>
          </w:tcPr>
          <w:p w14:paraId="24D256A3">
            <w:pPr>
              <w:spacing w:line="300" w:lineRule="auto"/>
              <w:rPr>
                <w:rFonts w:hint="eastAsia" w:eastAsia="仿宋_GB2312"/>
                <w:sz w:val="24"/>
              </w:rPr>
            </w:pPr>
            <w:r>
              <w:rPr>
                <w:rFonts w:hint="eastAsia" w:eastAsia="仿宋_GB2312"/>
                <w:sz w:val="24"/>
              </w:rPr>
              <w:t>（是否有进一步深造的想法？如何通过参与项目研究加强专业学习，培养自身的实践能力、科研能力。）</w:t>
            </w:r>
          </w:p>
        </w:tc>
      </w:tr>
      <w:tr w14:paraId="6BD1C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2" w:hRule="atLeast"/>
          <w:jc w:val="center"/>
        </w:trPr>
        <w:tc>
          <w:tcPr>
            <w:tcW w:w="481" w:type="dxa"/>
            <w:vMerge w:val="continue"/>
            <w:noWrap w:val="0"/>
            <w:vAlign w:val="center"/>
          </w:tcPr>
          <w:p w14:paraId="4A018D68">
            <w:pPr>
              <w:rPr>
                <w:rFonts w:hint="eastAsia"/>
                <w:b/>
                <w:sz w:val="24"/>
                <w:szCs w:val="22"/>
              </w:rPr>
            </w:pPr>
          </w:p>
        </w:tc>
        <w:tc>
          <w:tcPr>
            <w:tcW w:w="9458" w:type="dxa"/>
            <w:tcBorders>
              <w:top w:val="nil"/>
            </w:tcBorders>
            <w:noWrap w:val="0"/>
            <w:vAlign w:val="top"/>
          </w:tcPr>
          <w:p w14:paraId="7787B6CC">
            <w:pPr>
              <w:spacing w:line="300" w:lineRule="auto"/>
              <w:ind w:firstLine="480" w:firstLineChars="200"/>
              <w:rPr>
                <w:rFonts w:hint="default" w:eastAsia="仿宋_GB2312"/>
                <w:sz w:val="24"/>
                <w:lang w:val="en-US" w:eastAsia="zh-CN"/>
              </w:rPr>
            </w:pPr>
            <w:r>
              <w:rPr>
                <w:rFonts w:hint="eastAsia" w:eastAsia="仿宋_GB2312"/>
                <w:sz w:val="24"/>
                <w:lang w:val="en-US" w:eastAsia="zh-CN"/>
              </w:rPr>
              <w:t>小组成员均有进一步深造学习的想法。通过参与项目研究，我们将①加强专业学习：项目研究将通过理论和实践结合，帮助我们深入学习水凝胶材料的相关知识，感受3D打印技术在材料科学领域的应用，将所学投入所用，令所用反哺所学。②培养实践能力：项目中将涉及大量实验操作，我们会利用这次机会，培养实验前准备工作、实验中动手实践、实验后处理数据的多维能力。③提高科研能力：项目中将涉及实验设计、数据分析和问题发现、结论提出等研究工作，我们将从中学习到科研工作者所必须的科学素养，为后续投入研究积累必要的科研经验。</w:t>
            </w:r>
          </w:p>
        </w:tc>
      </w:tr>
    </w:tbl>
    <w:p w14:paraId="3A29E9D7">
      <w:pPr>
        <w:spacing w:before="312" w:beforeLines="100" w:after="156" w:afterLines="50"/>
        <w:ind w:right="-512" w:rightChars="-244"/>
        <w:rPr>
          <w:rFonts w:hint="eastAsia"/>
          <w:b/>
          <w:sz w:val="32"/>
          <w:szCs w:val="32"/>
          <w:highlight w:val="yellow"/>
        </w:rPr>
      </w:pPr>
      <w:r>
        <w:rPr>
          <w:rFonts w:hint="eastAsia"/>
          <w:b/>
          <w:sz w:val="32"/>
          <w:szCs w:val="32"/>
        </w:rPr>
        <w:t>七、</w:t>
      </w:r>
      <w:r>
        <w:rPr>
          <w:rFonts w:hint="eastAsia"/>
          <w:b/>
          <w:sz w:val="32"/>
          <w:szCs w:val="32"/>
          <w:highlight w:val="none"/>
        </w:rPr>
        <w:t>项目经费预算</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5EB9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81" w:type="dxa"/>
            <w:vMerge w:val="restart"/>
            <w:noWrap w:val="0"/>
            <w:vAlign w:val="center"/>
          </w:tcPr>
          <w:p w14:paraId="718C9D2F">
            <w:pPr>
              <w:rPr>
                <w:rFonts w:hint="eastAsia"/>
                <w:b/>
                <w:sz w:val="24"/>
              </w:rPr>
            </w:pPr>
            <w:r>
              <w:rPr>
                <w:rFonts w:hint="eastAsia"/>
                <w:b/>
                <w:sz w:val="24"/>
                <w:szCs w:val="22"/>
              </w:rPr>
              <w:t>项目经费使用计划</w:t>
            </w:r>
          </w:p>
        </w:tc>
        <w:tc>
          <w:tcPr>
            <w:tcW w:w="9458" w:type="dxa"/>
            <w:noWrap w:val="0"/>
            <w:vAlign w:val="top"/>
          </w:tcPr>
          <w:p w14:paraId="15445A2E">
            <w:pPr>
              <w:spacing w:line="300" w:lineRule="auto"/>
              <w:rPr>
                <w:rFonts w:hint="eastAsia" w:ascii="仿宋_GB2312" w:hAnsi="宋体" w:eastAsia="仿宋_GB2312"/>
                <w:sz w:val="24"/>
              </w:rPr>
            </w:pPr>
            <w:r>
              <w:rPr>
                <w:rFonts w:hint="eastAsia" w:ascii="仿宋_GB2312" w:hAnsi="宋体" w:eastAsia="仿宋_GB2312"/>
                <w:sz w:val="24"/>
              </w:rPr>
              <w:t>（包括大概支出科目（含配套经费）、金额、计算根据及理由，如果别的经费支持请说明）</w:t>
            </w:r>
          </w:p>
          <w:p w14:paraId="4B25AA44">
            <w:pPr>
              <w:spacing w:line="300" w:lineRule="auto"/>
              <w:rPr>
                <w:rFonts w:ascii="仿宋_GB2312" w:hAnsi="宋体" w:eastAsia="仿宋_GB2312"/>
                <w:sz w:val="24"/>
              </w:rPr>
            </w:pPr>
          </w:p>
          <w:p w14:paraId="451F69C0">
            <w:pPr>
              <w:spacing w:line="300" w:lineRule="auto"/>
              <w:rPr>
                <w:rFonts w:hint="eastAsia" w:ascii="仿宋_GB2312" w:hAnsi="宋体" w:eastAsia="仿宋_GB2312"/>
                <w:sz w:val="24"/>
              </w:rPr>
            </w:pPr>
          </w:p>
        </w:tc>
      </w:tr>
      <w:tr w14:paraId="541CB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1" w:hRule="atLeast"/>
          <w:jc w:val="center"/>
        </w:trPr>
        <w:tc>
          <w:tcPr>
            <w:tcW w:w="481" w:type="dxa"/>
            <w:vMerge w:val="continue"/>
            <w:noWrap w:val="0"/>
            <w:vAlign w:val="center"/>
          </w:tcPr>
          <w:p w14:paraId="250FA462">
            <w:pPr>
              <w:rPr>
                <w:rFonts w:hint="eastAsia"/>
                <w:b/>
                <w:sz w:val="24"/>
                <w:szCs w:val="22"/>
              </w:rPr>
            </w:pPr>
          </w:p>
        </w:tc>
        <w:tc>
          <w:tcPr>
            <w:tcW w:w="9458" w:type="dxa"/>
            <w:noWrap w:val="0"/>
            <w:vAlign w:val="top"/>
          </w:tcPr>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070"/>
              <w:gridCol w:w="1589"/>
              <w:gridCol w:w="4648"/>
            </w:tblGrid>
            <w:tr w14:paraId="0EC9E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noWrap w:val="0"/>
                  <w:vAlign w:val="center"/>
                </w:tcPr>
                <w:p w14:paraId="2B2D62B5">
                  <w:pPr>
                    <w:jc w:val="center"/>
                    <w:rPr>
                      <w:rFonts w:hint="eastAsia" w:ascii="仿宋_GB2312" w:hAnsi="宋体" w:eastAsia="仿宋_GB2312"/>
                      <w:bCs/>
                      <w:sz w:val="24"/>
                    </w:rPr>
                  </w:pPr>
                  <w:r>
                    <w:rPr>
                      <w:rFonts w:hint="eastAsia" w:ascii="仿宋_GB2312" w:hAnsi="宋体" w:eastAsia="仿宋_GB2312"/>
                      <w:bCs/>
                      <w:sz w:val="24"/>
                    </w:rPr>
                    <w:t>支出科目</w:t>
                  </w:r>
                </w:p>
              </w:tc>
              <w:tc>
                <w:tcPr>
                  <w:tcW w:w="1589" w:type="dxa"/>
                  <w:noWrap w:val="0"/>
                  <w:vAlign w:val="center"/>
                </w:tcPr>
                <w:p w14:paraId="15E43E3A">
                  <w:pPr>
                    <w:jc w:val="center"/>
                    <w:rPr>
                      <w:rFonts w:hint="eastAsia" w:ascii="仿宋_GB2312" w:hAnsi="宋体" w:eastAsia="仿宋_GB2312"/>
                      <w:bCs/>
                      <w:sz w:val="24"/>
                    </w:rPr>
                  </w:pPr>
                  <w:r>
                    <w:rPr>
                      <w:rFonts w:hint="eastAsia" w:ascii="仿宋_GB2312" w:hAnsi="宋体" w:eastAsia="仿宋_GB2312"/>
                      <w:bCs/>
                      <w:sz w:val="24"/>
                    </w:rPr>
                    <w:t>金额（元）</w:t>
                  </w:r>
                </w:p>
              </w:tc>
              <w:tc>
                <w:tcPr>
                  <w:tcW w:w="4648" w:type="dxa"/>
                  <w:noWrap w:val="0"/>
                  <w:vAlign w:val="center"/>
                </w:tcPr>
                <w:p w14:paraId="2F138C19">
                  <w:pPr>
                    <w:jc w:val="center"/>
                    <w:rPr>
                      <w:rFonts w:hint="eastAsia" w:ascii="仿宋_GB2312" w:hAnsi="宋体" w:eastAsia="仿宋_GB2312"/>
                      <w:bCs/>
                      <w:sz w:val="24"/>
                    </w:rPr>
                  </w:pPr>
                  <w:r>
                    <w:rPr>
                      <w:rFonts w:hint="eastAsia" w:ascii="仿宋_GB2312" w:hAnsi="宋体" w:eastAsia="仿宋_GB2312"/>
                      <w:bCs/>
                      <w:sz w:val="24"/>
                    </w:rPr>
                    <w:t>计算根据及理由</w:t>
                  </w:r>
                </w:p>
              </w:tc>
            </w:tr>
            <w:tr w14:paraId="57F9A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noWrap w:val="0"/>
                  <w:vAlign w:val="center"/>
                </w:tcPr>
                <w:p w14:paraId="2806C319">
                  <w:pPr>
                    <w:jc w:val="center"/>
                    <w:rPr>
                      <w:rFonts w:hint="default" w:ascii="宋体" w:hAnsi="宋体" w:eastAsia="宋体"/>
                      <w:sz w:val="24"/>
                      <w:lang w:val="en-US" w:eastAsia="zh-CN"/>
                    </w:rPr>
                  </w:pPr>
                  <w:r>
                    <w:rPr>
                      <w:rFonts w:hint="eastAsia" w:ascii="宋体" w:hAnsi="宋体"/>
                      <w:sz w:val="24"/>
                      <w:lang w:val="en-US" w:eastAsia="zh-CN"/>
                    </w:rPr>
                    <w:t>往返车费</w:t>
                  </w:r>
                </w:p>
              </w:tc>
              <w:tc>
                <w:tcPr>
                  <w:tcW w:w="1589" w:type="dxa"/>
                  <w:noWrap w:val="0"/>
                  <w:vAlign w:val="center"/>
                </w:tcPr>
                <w:p w14:paraId="21B24E11">
                  <w:pPr>
                    <w:jc w:val="center"/>
                    <w:rPr>
                      <w:rFonts w:hint="default" w:ascii="宋体" w:hAnsi="宋体" w:eastAsia="宋体"/>
                      <w:sz w:val="24"/>
                      <w:lang w:val="en-US" w:eastAsia="zh-CN"/>
                    </w:rPr>
                  </w:pPr>
                  <w:r>
                    <w:rPr>
                      <w:rFonts w:hint="eastAsia" w:ascii="宋体" w:hAnsi="宋体"/>
                      <w:sz w:val="24"/>
                      <w:lang w:val="en-US" w:eastAsia="zh-CN"/>
                    </w:rPr>
                    <w:t>4000</w:t>
                  </w:r>
                </w:p>
              </w:tc>
              <w:tc>
                <w:tcPr>
                  <w:tcW w:w="4648" w:type="dxa"/>
                  <w:noWrap w:val="0"/>
                  <w:vAlign w:val="center"/>
                </w:tcPr>
                <w:p w14:paraId="10B08850">
                  <w:pPr>
                    <w:jc w:val="center"/>
                    <w:rPr>
                      <w:rFonts w:hint="default" w:ascii="宋体" w:hAnsi="宋体" w:eastAsia="宋体"/>
                      <w:sz w:val="24"/>
                      <w:lang w:val="en-US" w:eastAsia="zh-CN"/>
                    </w:rPr>
                  </w:pPr>
                  <w:r>
                    <w:rPr>
                      <w:rFonts w:hint="eastAsia" w:ascii="宋体" w:hAnsi="宋体"/>
                      <w:sz w:val="24"/>
                      <w:lang w:val="en-US" w:eastAsia="zh-CN"/>
                    </w:rPr>
                    <w:t>两校区往返车费，单次收费12元</w:t>
                  </w:r>
                </w:p>
              </w:tc>
            </w:tr>
            <w:tr w14:paraId="231E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noWrap w:val="0"/>
                  <w:vAlign w:val="center"/>
                </w:tcPr>
                <w:p w14:paraId="5C0AFE51">
                  <w:pPr>
                    <w:jc w:val="center"/>
                    <w:rPr>
                      <w:rFonts w:hint="default" w:ascii="宋体" w:hAnsi="宋体" w:eastAsia="宋体"/>
                      <w:sz w:val="24"/>
                      <w:lang w:val="en-US" w:eastAsia="zh-CN"/>
                    </w:rPr>
                  </w:pPr>
                  <w:r>
                    <w:rPr>
                      <w:rFonts w:hint="eastAsia" w:ascii="宋体" w:hAnsi="宋体"/>
                      <w:sz w:val="24"/>
                      <w:lang w:val="en-US" w:eastAsia="zh-CN"/>
                    </w:rPr>
                    <w:t>实验材料费</w:t>
                  </w:r>
                </w:p>
              </w:tc>
              <w:tc>
                <w:tcPr>
                  <w:tcW w:w="1589" w:type="dxa"/>
                  <w:noWrap w:val="0"/>
                  <w:vAlign w:val="center"/>
                </w:tcPr>
                <w:p w14:paraId="6ED65C2A">
                  <w:pPr>
                    <w:jc w:val="center"/>
                    <w:rPr>
                      <w:rFonts w:hint="default" w:ascii="宋体" w:hAnsi="宋体" w:eastAsia="宋体"/>
                      <w:sz w:val="24"/>
                      <w:lang w:val="en-US" w:eastAsia="zh-CN"/>
                    </w:rPr>
                  </w:pPr>
                  <w:r>
                    <w:rPr>
                      <w:rFonts w:hint="eastAsia" w:ascii="宋体" w:hAnsi="宋体"/>
                      <w:sz w:val="24"/>
                      <w:lang w:val="en-US" w:eastAsia="zh-CN"/>
                    </w:rPr>
                    <w:t>3000</w:t>
                  </w:r>
                </w:p>
              </w:tc>
              <w:tc>
                <w:tcPr>
                  <w:tcW w:w="4648" w:type="dxa"/>
                  <w:noWrap w:val="0"/>
                  <w:vAlign w:val="center"/>
                </w:tcPr>
                <w:p w14:paraId="22B6B683">
                  <w:pPr>
                    <w:jc w:val="center"/>
                    <w:rPr>
                      <w:rFonts w:hint="default" w:ascii="宋体" w:hAnsi="宋体" w:eastAsia="宋体"/>
                      <w:sz w:val="24"/>
                      <w:lang w:val="en-US" w:eastAsia="zh-CN"/>
                    </w:rPr>
                  </w:pPr>
                  <w:r>
                    <w:rPr>
                      <w:rFonts w:hint="eastAsia" w:ascii="宋体" w:hAnsi="宋体"/>
                      <w:sz w:val="24"/>
                      <w:lang w:val="en-US" w:eastAsia="zh-CN"/>
                    </w:rPr>
                    <w:t>购买制备水凝胶所需的材料及耗材</w:t>
                  </w:r>
                </w:p>
              </w:tc>
            </w:tr>
            <w:tr w14:paraId="3F659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noWrap w:val="0"/>
                  <w:vAlign w:val="center"/>
                </w:tcPr>
                <w:p w14:paraId="7B8F0485">
                  <w:pPr>
                    <w:jc w:val="center"/>
                    <w:rPr>
                      <w:rFonts w:hint="eastAsia" w:ascii="宋体" w:hAnsi="宋体" w:eastAsia="宋体"/>
                      <w:sz w:val="24"/>
                      <w:lang w:val="en-US" w:eastAsia="zh-CN"/>
                    </w:rPr>
                  </w:pPr>
                  <w:r>
                    <w:rPr>
                      <w:rFonts w:hint="eastAsia" w:ascii="宋体" w:hAnsi="宋体"/>
                      <w:sz w:val="24"/>
                      <w:lang w:val="en-US" w:eastAsia="zh-CN"/>
                    </w:rPr>
                    <w:t>测试费</w:t>
                  </w:r>
                </w:p>
              </w:tc>
              <w:tc>
                <w:tcPr>
                  <w:tcW w:w="1589" w:type="dxa"/>
                  <w:noWrap w:val="0"/>
                  <w:vAlign w:val="center"/>
                </w:tcPr>
                <w:p w14:paraId="1CEF8241">
                  <w:pPr>
                    <w:jc w:val="center"/>
                    <w:rPr>
                      <w:rFonts w:hint="default" w:ascii="宋体" w:hAnsi="宋体" w:eastAsia="宋体"/>
                      <w:sz w:val="24"/>
                      <w:lang w:val="en-US" w:eastAsia="zh-CN"/>
                    </w:rPr>
                  </w:pPr>
                  <w:r>
                    <w:rPr>
                      <w:rFonts w:hint="eastAsia" w:ascii="宋体" w:hAnsi="宋体"/>
                      <w:sz w:val="24"/>
                      <w:lang w:val="en-US" w:eastAsia="zh-CN"/>
                    </w:rPr>
                    <w:t>3000</w:t>
                  </w:r>
                </w:p>
              </w:tc>
              <w:tc>
                <w:tcPr>
                  <w:tcW w:w="4648" w:type="dxa"/>
                  <w:noWrap w:val="0"/>
                  <w:vAlign w:val="center"/>
                </w:tcPr>
                <w:p w14:paraId="1C2F1B74">
                  <w:pPr>
                    <w:jc w:val="center"/>
                    <w:rPr>
                      <w:rFonts w:hint="default" w:ascii="宋体" w:hAnsi="宋体" w:eastAsia="宋体"/>
                      <w:sz w:val="24"/>
                      <w:lang w:val="en-US" w:eastAsia="zh-CN"/>
                    </w:rPr>
                  </w:pPr>
                  <w:r>
                    <w:rPr>
                      <w:rFonts w:hint="eastAsia" w:ascii="宋体" w:hAnsi="宋体"/>
                      <w:sz w:val="24"/>
                      <w:lang w:val="en-US" w:eastAsia="zh-CN"/>
                    </w:rPr>
                    <w:t>水凝胶理化性质测试</w:t>
                  </w:r>
                </w:p>
              </w:tc>
            </w:tr>
            <w:tr w14:paraId="0FBA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noWrap w:val="0"/>
                  <w:vAlign w:val="center"/>
                </w:tcPr>
                <w:p w14:paraId="32FC694B">
                  <w:pPr>
                    <w:jc w:val="center"/>
                    <w:rPr>
                      <w:rFonts w:hint="eastAsia" w:ascii="宋体" w:hAnsi="宋体" w:eastAsia="宋体"/>
                      <w:sz w:val="24"/>
                      <w:lang w:val="en-US" w:eastAsia="zh-CN"/>
                    </w:rPr>
                  </w:pPr>
                  <w:r>
                    <w:rPr>
                      <w:rFonts w:hint="eastAsia" w:ascii="宋体" w:hAnsi="宋体"/>
                      <w:sz w:val="24"/>
                      <w:lang w:val="en-US" w:eastAsia="zh-CN"/>
                    </w:rPr>
                    <w:t>手续费</w:t>
                  </w:r>
                </w:p>
              </w:tc>
              <w:tc>
                <w:tcPr>
                  <w:tcW w:w="1589" w:type="dxa"/>
                  <w:noWrap w:val="0"/>
                  <w:vAlign w:val="center"/>
                </w:tcPr>
                <w:p w14:paraId="14B9BB57">
                  <w:pPr>
                    <w:jc w:val="center"/>
                    <w:rPr>
                      <w:rFonts w:hint="default" w:ascii="宋体" w:hAnsi="宋体" w:eastAsia="宋体"/>
                      <w:sz w:val="24"/>
                      <w:lang w:val="en-US" w:eastAsia="zh-CN"/>
                    </w:rPr>
                  </w:pPr>
                  <w:r>
                    <w:rPr>
                      <w:rFonts w:hint="eastAsia" w:ascii="宋体" w:hAnsi="宋体"/>
                      <w:sz w:val="24"/>
                      <w:lang w:val="en-US" w:eastAsia="zh-CN"/>
                    </w:rPr>
                    <w:t>7000</w:t>
                  </w:r>
                </w:p>
              </w:tc>
              <w:tc>
                <w:tcPr>
                  <w:tcW w:w="4648" w:type="dxa"/>
                  <w:noWrap w:val="0"/>
                  <w:vAlign w:val="center"/>
                </w:tcPr>
                <w:p w14:paraId="04687AB1">
                  <w:pPr>
                    <w:jc w:val="center"/>
                    <w:rPr>
                      <w:rFonts w:hint="default" w:ascii="宋体" w:hAnsi="宋体" w:eastAsia="宋体"/>
                      <w:sz w:val="24"/>
                      <w:lang w:val="en-US" w:eastAsia="zh-CN"/>
                    </w:rPr>
                  </w:pPr>
                  <w:r>
                    <w:rPr>
                      <w:rFonts w:hint="eastAsia" w:ascii="宋体" w:hAnsi="宋体"/>
                      <w:sz w:val="24"/>
                      <w:lang w:val="en-US" w:eastAsia="zh-CN"/>
                    </w:rPr>
                    <w:t>发表专利等费用</w:t>
                  </w:r>
                </w:p>
              </w:tc>
            </w:tr>
            <w:tr w14:paraId="64F74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noWrap w:val="0"/>
                  <w:vAlign w:val="center"/>
                </w:tcPr>
                <w:p w14:paraId="55C30C83">
                  <w:pPr>
                    <w:jc w:val="center"/>
                    <w:rPr>
                      <w:rFonts w:hint="default" w:ascii="宋体" w:hAnsi="宋体" w:eastAsia="宋体"/>
                      <w:sz w:val="24"/>
                      <w:lang w:val="en-US" w:eastAsia="zh-CN"/>
                    </w:rPr>
                  </w:pPr>
                  <w:r>
                    <w:rPr>
                      <w:rFonts w:hint="eastAsia" w:ascii="宋体" w:hAnsi="宋体" w:eastAsia="宋体"/>
                      <w:sz w:val="24"/>
                      <w:lang w:val="en-US" w:eastAsia="zh-CN"/>
                    </w:rPr>
                    <w:t>仪器设备购置费</w:t>
                  </w:r>
                </w:p>
              </w:tc>
              <w:tc>
                <w:tcPr>
                  <w:tcW w:w="1589" w:type="dxa"/>
                  <w:noWrap w:val="0"/>
                  <w:vAlign w:val="center"/>
                </w:tcPr>
                <w:p w14:paraId="15D65DBC">
                  <w:pPr>
                    <w:jc w:val="center"/>
                    <w:rPr>
                      <w:rFonts w:hint="default" w:ascii="宋体" w:hAnsi="宋体" w:eastAsia="宋体"/>
                      <w:sz w:val="24"/>
                      <w:lang w:val="en-US" w:eastAsia="zh-CN"/>
                    </w:rPr>
                  </w:pPr>
                  <w:r>
                    <w:rPr>
                      <w:rFonts w:hint="eastAsia" w:ascii="宋体" w:hAnsi="宋体" w:eastAsia="宋体"/>
                      <w:sz w:val="24"/>
                      <w:lang w:val="en-US" w:eastAsia="zh-CN"/>
                    </w:rPr>
                    <w:t>3000</w:t>
                  </w:r>
                </w:p>
              </w:tc>
              <w:tc>
                <w:tcPr>
                  <w:tcW w:w="4648" w:type="dxa"/>
                  <w:noWrap w:val="0"/>
                  <w:vAlign w:val="center"/>
                </w:tcPr>
                <w:p w14:paraId="7C41FC22">
                  <w:pPr>
                    <w:jc w:val="center"/>
                    <w:rPr>
                      <w:rFonts w:hint="eastAsia" w:ascii="宋体" w:hAnsi="宋体"/>
                      <w:sz w:val="24"/>
                    </w:rPr>
                  </w:pPr>
                  <w:r>
                    <w:rPr>
                      <w:rFonts w:hint="eastAsia" w:ascii="宋体" w:hAnsi="宋体"/>
                      <w:sz w:val="24"/>
                    </w:rPr>
                    <w:t>购置相关仪器</w:t>
                  </w:r>
                </w:p>
              </w:tc>
            </w:tr>
            <w:tr w14:paraId="2B68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noWrap w:val="0"/>
                  <w:vAlign w:val="center"/>
                </w:tcPr>
                <w:p w14:paraId="56591526">
                  <w:pPr>
                    <w:jc w:val="center"/>
                    <w:rPr>
                      <w:rFonts w:hint="default" w:ascii="宋体" w:hAnsi="宋体" w:eastAsia="宋体"/>
                      <w:sz w:val="24"/>
                      <w:lang w:val="en-US" w:eastAsia="zh-CN"/>
                    </w:rPr>
                  </w:pPr>
                  <w:r>
                    <w:rPr>
                      <w:rFonts w:hint="eastAsia" w:ascii="宋体" w:hAnsi="宋体"/>
                      <w:sz w:val="24"/>
                      <w:lang w:val="en-US" w:eastAsia="zh-CN"/>
                    </w:rPr>
                    <w:t>实验装置试制费</w:t>
                  </w:r>
                </w:p>
              </w:tc>
              <w:tc>
                <w:tcPr>
                  <w:tcW w:w="1589" w:type="dxa"/>
                  <w:noWrap w:val="0"/>
                  <w:vAlign w:val="center"/>
                </w:tcPr>
                <w:p w14:paraId="109F0428">
                  <w:pPr>
                    <w:jc w:val="center"/>
                    <w:rPr>
                      <w:rFonts w:hint="default" w:ascii="宋体" w:hAnsi="宋体" w:eastAsia="宋体"/>
                      <w:sz w:val="24"/>
                      <w:lang w:val="en-US" w:eastAsia="zh-CN"/>
                    </w:rPr>
                  </w:pPr>
                  <w:r>
                    <w:rPr>
                      <w:rFonts w:hint="eastAsia" w:ascii="宋体" w:hAnsi="宋体"/>
                      <w:sz w:val="24"/>
                      <w:lang w:val="en-US" w:eastAsia="zh-CN"/>
                    </w:rPr>
                    <w:t>2000</w:t>
                  </w:r>
                </w:p>
              </w:tc>
              <w:tc>
                <w:tcPr>
                  <w:tcW w:w="4648" w:type="dxa"/>
                  <w:noWrap w:val="0"/>
                  <w:vAlign w:val="center"/>
                </w:tcPr>
                <w:p w14:paraId="5B737A24">
                  <w:pPr>
                    <w:jc w:val="center"/>
                    <w:rPr>
                      <w:rFonts w:hint="eastAsia" w:ascii="宋体" w:hAnsi="宋体"/>
                      <w:sz w:val="24"/>
                    </w:rPr>
                  </w:pPr>
                  <w:r>
                    <w:rPr>
                      <w:rFonts w:hint="eastAsia" w:ascii="宋体" w:hAnsi="宋体"/>
                      <w:sz w:val="24"/>
                    </w:rPr>
                    <w:t>进行相关实验装置试制</w:t>
                  </w:r>
                </w:p>
              </w:tc>
            </w:tr>
            <w:tr w14:paraId="2F52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noWrap w:val="0"/>
                  <w:vAlign w:val="center"/>
                </w:tcPr>
                <w:p w14:paraId="2F81B079">
                  <w:pPr>
                    <w:jc w:val="center"/>
                    <w:rPr>
                      <w:rFonts w:hint="eastAsia" w:ascii="宋体" w:hAnsi="宋体" w:eastAsia="宋体"/>
                      <w:kern w:val="2"/>
                      <w:sz w:val="24"/>
                      <w:szCs w:val="24"/>
                      <w:lang w:val="en-US" w:eastAsia="zh-CN" w:bidi="ar-SA"/>
                    </w:rPr>
                  </w:pPr>
                  <w:r>
                    <w:rPr>
                      <w:rFonts w:hint="eastAsia" w:ascii="宋体" w:hAnsi="宋体"/>
                      <w:sz w:val="24"/>
                      <w:lang w:val="en-US" w:eastAsia="zh-CN"/>
                    </w:rPr>
                    <w:t>合计</w:t>
                  </w:r>
                </w:p>
              </w:tc>
              <w:tc>
                <w:tcPr>
                  <w:tcW w:w="1589" w:type="dxa"/>
                  <w:noWrap w:val="0"/>
                  <w:vAlign w:val="center"/>
                </w:tcPr>
                <w:p w14:paraId="4FD692E6">
                  <w:pPr>
                    <w:jc w:val="center"/>
                    <w:rPr>
                      <w:rFonts w:hint="default" w:ascii="宋体" w:hAnsi="宋体" w:eastAsia="宋体"/>
                      <w:kern w:val="2"/>
                      <w:sz w:val="24"/>
                      <w:szCs w:val="24"/>
                      <w:lang w:val="en-US" w:eastAsia="zh-CN" w:bidi="ar-SA"/>
                    </w:rPr>
                  </w:pPr>
                  <w:r>
                    <w:rPr>
                      <w:rFonts w:hint="eastAsia" w:ascii="宋体" w:hAnsi="宋体"/>
                      <w:sz w:val="24"/>
                      <w:lang w:val="en-US" w:eastAsia="zh-CN"/>
                    </w:rPr>
                    <w:t>22000</w:t>
                  </w:r>
                </w:p>
              </w:tc>
              <w:tc>
                <w:tcPr>
                  <w:tcW w:w="4648" w:type="dxa"/>
                  <w:noWrap w:val="0"/>
                  <w:vAlign w:val="center"/>
                </w:tcPr>
                <w:p w14:paraId="2798D6C6">
                  <w:pPr>
                    <w:jc w:val="center"/>
                    <w:rPr>
                      <w:rFonts w:hint="eastAsia" w:ascii="宋体" w:hAnsi="宋体"/>
                      <w:sz w:val="24"/>
                    </w:rPr>
                  </w:pPr>
                </w:p>
              </w:tc>
            </w:tr>
          </w:tbl>
          <w:p w14:paraId="4690CA3F">
            <w:pPr>
              <w:spacing w:line="300" w:lineRule="auto"/>
              <w:rPr>
                <w:rFonts w:hint="eastAsia" w:ascii="宋体" w:hAnsi="宋体"/>
                <w:sz w:val="24"/>
              </w:rPr>
            </w:pPr>
          </w:p>
        </w:tc>
      </w:tr>
    </w:tbl>
    <w:p w14:paraId="1453BF8A">
      <w:pPr>
        <w:spacing w:before="312" w:beforeLines="100" w:after="156" w:afterLines="50"/>
        <w:rPr>
          <w:rFonts w:hint="eastAsia"/>
          <w:b/>
          <w:sz w:val="32"/>
          <w:szCs w:val="32"/>
        </w:rPr>
      </w:pPr>
    </w:p>
    <w:p w14:paraId="21FD98F8">
      <w:pPr>
        <w:spacing w:before="312" w:beforeLines="100" w:after="156" w:afterLines="50"/>
        <w:rPr>
          <w:rFonts w:hint="eastAsia" w:eastAsia="宋体"/>
          <w:b/>
          <w:sz w:val="32"/>
          <w:szCs w:val="32"/>
          <w:lang w:eastAsia="zh-CN"/>
        </w:rPr>
      </w:pPr>
      <w:r>
        <w:rPr>
          <w:rFonts w:hint="eastAsia"/>
          <w:b/>
          <w:sz w:val="32"/>
          <w:szCs w:val="32"/>
        </w:rPr>
        <w:t>八、指导老师意见</w:t>
      </w:r>
    </w:p>
    <w:p w14:paraId="7C74C84C">
      <w:pPr>
        <w:spacing w:before="312" w:beforeLines="100" w:after="156" w:afterLines="50"/>
        <w:rPr>
          <w:rFonts w:hint="eastAsia" w:eastAsia="宋体"/>
          <w:b/>
          <w:sz w:val="32"/>
          <w:szCs w:val="32"/>
          <w:lang w:eastAsia="zh-CN"/>
        </w:rPr>
      </w:pPr>
      <w:r>
        <w:rPr>
          <w:rFonts w:hint="eastAsia" w:eastAsia="宋体"/>
          <w:b/>
          <w:sz w:val="32"/>
          <w:szCs w:val="32"/>
          <w:lang w:eastAsia="zh-CN"/>
        </w:rPr>
        <w:drawing>
          <wp:anchor distT="0" distB="0" distL="114300" distR="114300" simplePos="0" relativeHeight="251660288" behindDoc="0" locked="0" layoutInCell="1" allowOverlap="1">
            <wp:simplePos x="0" y="0"/>
            <wp:positionH relativeFrom="column">
              <wp:posOffset>-330835</wp:posOffset>
            </wp:positionH>
            <wp:positionV relativeFrom="paragraph">
              <wp:posOffset>61595</wp:posOffset>
            </wp:positionV>
            <wp:extent cx="6403975" cy="3903980"/>
            <wp:effectExtent l="0" t="0" r="12065" b="12700"/>
            <wp:wrapSquare wrapText="bothSides"/>
            <wp:docPr id="2" name="图片 2" descr="微信图片_20241112120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41112120131"/>
                    <pic:cNvPicPr>
                      <a:picLocks noChangeAspect="1"/>
                    </pic:cNvPicPr>
                  </pic:nvPicPr>
                  <pic:blipFill>
                    <a:blip r:embed="rId8"/>
                    <a:srcRect l="6395" r="4168" b="9361"/>
                    <a:stretch>
                      <a:fillRect/>
                    </a:stretch>
                  </pic:blipFill>
                  <pic:spPr>
                    <a:xfrm>
                      <a:off x="0" y="0"/>
                      <a:ext cx="6403975" cy="3903980"/>
                    </a:xfrm>
                    <a:prstGeom prst="rect">
                      <a:avLst/>
                    </a:prstGeom>
                  </pic:spPr>
                </pic:pic>
              </a:graphicData>
            </a:graphic>
          </wp:anchor>
        </w:drawing>
      </w:r>
    </w:p>
    <w:p w14:paraId="135A09F7">
      <w:pPr>
        <w:spacing w:before="312" w:beforeLines="100" w:after="156" w:afterLines="50"/>
        <w:rPr>
          <w:rFonts w:hint="eastAsia"/>
          <w:b/>
          <w:sz w:val="32"/>
          <w:szCs w:val="32"/>
        </w:rPr>
      </w:pPr>
      <w:r>
        <w:rPr>
          <w:rFonts w:hint="eastAsia"/>
          <w:b/>
          <w:sz w:val="32"/>
          <w:szCs w:val="32"/>
        </w:rPr>
        <w:t>九、审查意见</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592B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6" w:hRule="atLeast"/>
          <w:jc w:val="center"/>
        </w:trPr>
        <w:tc>
          <w:tcPr>
            <w:tcW w:w="481" w:type="dxa"/>
            <w:noWrap w:val="0"/>
            <w:vAlign w:val="center"/>
          </w:tcPr>
          <w:p w14:paraId="57EDD647">
            <w:pPr>
              <w:rPr>
                <w:rFonts w:hint="eastAsia"/>
                <w:b/>
                <w:sz w:val="24"/>
              </w:rPr>
            </w:pPr>
            <w:r>
              <w:rPr>
                <w:rFonts w:hint="eastAsia"/>
                <w:b/>
                <w:sz w:val="24"/>
              </w:rPr>
              <w:t>答辩专家组意见</w:t>
            </w:r>
          </w:p>
        </w:tc>
        <w:tc>
          <w:tcPr>
            <w:tcW w:w="9458" w:type="dxa"/>
            <w:noWrap w:val="0"/>
            <w:vAlign w:val="top"/>
          </w:tcPr>
          <w:p w14:paraId="641A4659">
            <w:pPr>
              <w:spacing w:line="300" w:lineRule="auto"/>
              <w:rPr>
                <w:rFonts w:hint="eastAsia" w:ascii="宋体" w:hAnsi="宋体"/>
                <w:sz w:val="24"/>
              </w:rPr>
            </w:pPr>
          </w:p>
          <w:p w14:paraId="3A73BE26">
            <w:pPr>
              <w:spacing w:line="300" w:lineRule="auto"/>
              <w:rPr>
                <w:rFonts w:hint="eastAsia" w:ascii="宋体" w:hAnsi="宋体"/>
                <w:sz w:val="24"/>
              </w:rPr>
            </w:pPr>
          </w:p>
          <w:p w14:paraId="17CE1D40">
            <w:pPr>
              <w:spacing w:line="300" w:lineRule="auto"/>
              <w:rPr>
                <w:rFonts w:hint="eastAsia" w:ascii="宋体" w:hAnsi="宋体"/>
                <w:sz w:val="24"/>
              </w:rPr>
            </w:pPr>
          </w:p>
          <w:p w14:paraId="5AC46576">
            <w:pPr>
              <w:spacing w:line="300" w:lineRule="auto"/>
              <w:rPr>
                <w:rFonts w:hint="eastAsia" w:ascii="宋体" w:hAnsi="宋体"/>
                <w:sz w:val="24"/>
              </w:rPr>
            </w:pPr>
          </w:p>
          <w:p w14:paraId="03A4A503">
            <w:pPr>
              <w:spacing w:line="300" w:lineRule="auto"/>
              <w:rPr>
                <w:rFonts w:hint="eastAsia" w:ascii="宋体" w:hAnsi="宋体"/>
                <w:sz w:val="24"/>
              </w:rPr>
            </w:pPr>
          </w:p>
          <w:p w14:paraId="1EAFF3B8">
            <w:pPr>
              <w:spacing w:line="300" w:lineRule="auto"/>
              <w:rPr>
                <w:rFonts w:hint="eastAsia" w:ascii="宋体" w:hAnsi="宋体"/>
                <w:sz w:val="24"/>
              </w:rPr>
            </w:pPr>
          </w:p>
          <w:p w14:paraId="1ABD6D50">
            <w:pPr>
              <w:wordWrap w:val="0"/>
              <w:spacing w:after="156" w:afterLines="50" w:line="360" w:lineRule="auto"/>
              <w:jc w:val="right"/>
              <w:rPr>
                <w:rFonts w:hint="eastAsia" w:ascii="仿宋_GB2312" w:hAnsi="宋体" w:eastAsia="仿宋_GB2312"/>
                <w:b/>
                <w:sz w:val="24"/>
              </w:rPr>
            </w:pPr>
          </w:p>
          <w:p w14:paraId="72630565">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 xml:space="preserve">答辩专家组签字：                </w:t>
            </w:r>
          </w:p>
          <w:p w14:paraId="7B9E7B46">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年  月  日</w:t>
            </w:r>
          </w:p>
        </w:tc>
      </w:tr>
      <w:tr w14:paraId="57588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3" w:hRule="atLeast"/>
          <w:jc w:val="center"/>
        </w:trPr>
        <w:tc>
          <w:tcPr>
            <w:tcW w:w="481" w:type="dxa"/>
            <w:tcBorders>
              <w:top w:val="single" w:color="auto" w:sz="4" w:space="0"/>
              <w:left w:val="single" w:color="auto" w:sz="4" w:space="0"/>
              <w:bottom w:val="single" w:color="auto" w:sz="4" w:space="0"/>
              <w:right w:val="single" w:color="auto" w:sz="4" w:space="0"/>
            </w:tcBorders>
            <w:noWrap w:val="0"/>
            <w:vAlign w:val="center"/>
          </w:tcPr>
          <w:p w14:paraId="7C21B7C0">
            <w:pPr>
              <w:rPr>
                <w:rFonts w:hint="eastAsia"/>
                <w:b/>
                <w:sz w:val="24"/>
              </w:rPr>
            </w:pPr>
            <w:r>
              <w:rPr>
                <w:rFonts w:hint="eastAsia"/>
                <w:b/>
                <w:sz w:val="24"/>
              </w:rPr>
              <w:t>学院意见</w:t>
            </w:r>
          </w:p>
        </w:tc>
        <w:tc>
          <w:tcPr>
            <w:tcW w:w="9458" w:type="dxa"/>
            <w:tcBorders>
              <w:top w:val="single" w:color="auto" w:sz="4" w:space="0"/>
              <w:left w:val="single" w:color="auto" w:sz="4" w:space="0"/>
              <w:bottom w:val="single" w:color="auto" w:sz="4" w:space="0"/>
              <w:right w:val="single" w:color="auto" w:sz="4" w:space="0"/>
            </w:tcBorders>
            <w:noWrap w:val="0"/>
            <w:vAlign w:val="top"/>
          </w:tcPr>
          <w:p w14:paraId="17ABB5ED">
            <w:pPr>
              <w:spacing w:line="300" w:lineRule="auto"/>
              <w:rPr>
                <w:rFonts w:hint="eastAsia" w:ascii="宋体" w:hAnsi="宋体"/>
                <w:sz w:val="24"/>
                <w:szCs w:val="21"/>
              </w:rPr>
            </w:pPr>
          </w:p>
          <w:p w14:paraId="0DEA9567">
            <w:pPr>
              <w:spacing w:line="300" w:lineRule="auto"/>
              <w:rPr>
                <w:rFonts w:hint="eastAsia" w:ascii="宋体" w:hAnsi="宋体"/>
                <w:sz w:val="24"/>
                <w:szCs w:val="21"/>
              </w:rPr>
            </w:pPr>
          </w:p>
          <w:p w14:paraId="7AE0DCBE">
            <w:pPr>
              <w:spacing w:line="300" w:lineRule="auto"/>
              <w:rPr>
                <w:rFonts w:hint="eastAsia" w:ascii="宋体" w:hAnsi="宋体"/>
                <w:sz w:val="24"/>
                <w:szCs w:val="21"/>
              </w:rPr>
            </w:pPr>
          </w:p>
          <w:p w14:paraId="3C7BBBCA">
            <w:pPr>
              <w:spacing w:line="300" w:lineRule="auto"/>
              <w:rPr>
                <w:rFonts w:hint="eastAsia" w:ascii="宋体" w:hAnsi="宋体"/>
                <w:sz w:val="24"/>
                <w:szCs w:val="21"/>
              </w:rPr>
            </w:pPr>
          </w:p>
          <w:p w14:paraId="5DFD11B9">
            <w:pPr>
              <w:spacing w:line="300" w:lineRule="auto"/>
              <w:rPr>
                <w:rFonts w:hint="eastAsia" w:ascii="宋体" w:hAnsi="宋体"/>
                <w:sz w:val="24"/>
                <w:szCs w:val="21"/>
              </w:rPr>
            </w:pPr>
          </w:p>
          <w:p w14:paraId="2BF5283D">
            <w:pPr>
              <w:spacing w:line="300" w:lineRule="auto"/>
              <w:rPr>
                <w:rFonts w:hint="eastAsia" w:ascii="宋体" w:hAnsi="宋体"/>
                <w:sz w:val="24"/>
                <w:szCs w:val="21"/>
              </w:rPr>
            </w:pPr>
          </w:p>
          <w:p w14:paraId="7F1C1933">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lang w:val="en-US" w:eastAsia="zh-CN"/>
              </w:rPr>
              <w:t>学院负责人</w:t>
            </w:r>
            <w:r>
              <w:rPr>
                <w:rFonts w:hint="eastAsia" w:ascii="仿宋_GB2312" w:hAnsi="宋体" w:eastAsia="仿宋_GB2312"/>
                <w:b/>
                <w:sz w:val="24"/>
              </w:rPr>
              <w:t xml:space="preserve">签字：                </w:t>
            </w:r>
          </w:p>
          <w:p w14:paraId="766E69AE">
            <w:pPr>
              <w:spacing w:line="300" w:lineRule="auto"/>
              <w:jc w:val="right"/>
              <w:rPr>
                <w:rFonts w:hint="eastAsia" w:ascii="仿宋_GB2312" w:hAnsi="宋体" w:eastAsia="仿宋_GB2312"/>
                <w:b/>
                <w:sz w:val="24"/>
              </w:rPr>
            </w:pPr>
            <w:r>
              <w:rPr>
                <w:rFonts w:hint="eastAsia" w:ascii="仿宋_GB2312" w:hAnsi="宋体" w:eastAsia="仿宋_GB2312"/>
                <w:b/>
                <w:sz w:val="24"/>
              </w:rPr>
              <w:t>年  月  日</w:t>
            </w:r>
          </w:p>
          <w:p w14:paraId="12E1047C">
            <w:pPr>
              <w:spacing w:line="300" w:lineRule="auto"/>
              <w:jc w:val="right"/>
              <w:rPr>
                <w:rFonts w:hint="eastAsia" w:ascii="仿宋_GB2312" w:hAnsi="宋体" w:eastAsia="仿宋_GB2312"/>
                <w:szCs w:val="21"/>
              </w:rPr>
            </w:pPr>
            <w:r>
              <w:rPr>
                <w:rFonts w:hint="eastAsia" w:ascii="仿宋_GB2312" w:hAnsi="宋体" w:eastAsia="仿宋_GB2312"/>
                <w:sz w:val="24"/>
              </w:rPr>
              <w:t>（学院盖章）</w:t>
            </w:r>
          </w:p>
        </w:tc>
      </w:tr>
      <w:tr w14:paraId="11926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6" w:hRule="atLeast"/>
          <w:jc w:val="center"/>
        </w:trPr>
        <w:tc>
          <w:tcPr>
            <w:tcW w:w="481" w:type="dxa"/>
            <w:tcBorders>
              <w:top w:val="single" w:color="auto" w:sz="4" w:space="0"/>
              <w:left w:val="single" w:color="auto" w:sz="4" w:space="0"/>
              <w:bottom w:val="single" w:color="auto" w:sz="4" w:space="0"/>
              <w:right w:val="single" w:color="auto" w:sz="4" w:space="0"/>
            </w:tcBorders>
            <w:noWrap w:val="0"/>
            <w:vAlign w:val="center"/>
          </w:tcPr>
          <w:p w14:paraId="2077CF2B">
            <w:pPr>
              <w:rPr>
                <w:rFonts w:hint="eastAsia"/>
                <w:b/>
                <w:sz w:val="24"/>
              </w:rPr>
            </w:pPr>
            <w:r>
              <w:rPr>
                <w:rFonts w:hint="eastAsia"/>
                <w:b/>
                <w:sz w:val="24"/>
              </w:rPr>
              <w:t>学校意见</w:t>
            </w:r>
          </w:p>
        </w:tc>
        <w:tc>
          <w:tcPr>
            <w:tcW w:w="9458" w:type="dxa"/>
            <w:tcBorders>
              <w:top w:val="single" w:color="auto" w:sz="4" w:space="0"/>
              <w:left w:val="single" w:color="auto" w:sz="4" w:space="0"/>
              <w:bottom w:val="single" w:color="auto" w:sz="4" w:space="0"/>
              <w:right w:val="single" w:color="auto" w:sz="4" w:space="0"/>
            </w:tcBorders>
            <w:noWrap w:val="0"/>
            <w:vAlign w:val="top"/>
          </w:tcPr>
          <w:p w14:paraId="6B742C19">
            <w:pPr>
              <w:spacing w:line="300" w:lineRule="auto"/>
              <w:rPr>
                <w:rFonts w:hint="eastAsia" w:ascii="宋体" w:hAnsi="宋体"/>
                <w:sz w:val="24"/>
                <w:szCs w:val="21"/>
              </w:rPr>
            </w:pPr>
          </w:p>
          <w:p w14:paraId="569C7751">
            <w:pPr>
              <w:spacing w:line="300" w:lineRule="auto"/>
              <w:rPr>
                <w:rFonts w:hint="eastAsia" w:ascii="宋体" w:hAnsi="宋体"/>
                <w:sz w:val="24"/>
                <w:szCs w:val="21"/>
              </w:rPr>
            </w:pPr>
          </w:p>
          <w:p w14:paraId="593AC5D1">
            <w:pPr>
              <w:spacing w:line="300" w:lineRule="auto"/>
              <w:rPr>
                <w:rFonts w:hint="eastAsia" w:ascii="宋体" w:hAnsi="宋体"/>
                <w:sz w:val="24"/>
                <w:szCs w:val="21"/>
              </w:rPr>
            </w:pPr>
          </w:p>
          <w:p w14:paraId="23A40532">
            <w:pPr>
              <w:spacing w:line="300" w:lineRule="auto"/>
              <w:rPr>
                <w:rFonts w:hint="eastAsia" w:ascii="宋体" w:hAnsi="宋体"/>
                <w:sz w:val="24"/>
                <w:szCs w:val="21"/>
              </w:rPr>
            </w:pPr>
          </w:p>
          <w:p w14:paraId="206B1A6B">
            <w:pPr>
              <w:spacing w:line="300" w:lineRule="auto"/>
              <w:rPr>
                <w:rFonts w:hint="eastAsia" w:ascii="宋体" w:hAnsi="宋体"/>
                <w:sz w:val="24"/>
                <w:szCs w:val="21"/>
              </w:rPr>
            </w:pPr>
          </w:p>
          <w:p w14:paraId="3F1BA0CA">
            <w:pPr>
              <w:spacing w:line="300" w:lineRule="auto"/>
              <w:rPr>
                <w:rFonts w:hint="eastAsia" w:ascii="宋体" w:hAnsi="宋体"/>
                <w:sz w:val="24"/>
                <w:szCs w:val="21"/>
              </w:rPr>
            </w:pPr>
          </w:p>
          <w:p w14:paraId="46F6E6D7">
            <w:pPr>
              <w:spacing w:line="300" w:lineRule="auto"/>
              <w:rPr>
                <w:rFonts w:hint="eastAsia" w:ascii="宋体" w:hAnsi="宋体"/>
                <w:sz w:val="24"/>
                <w:szCs w:val="21"/>
              </w:rPr>
            </w:pPr>
          </w:p>
          <w:p w14:paraId="143A648C">
            <w:pPr>
              <w:spacing w:line="300" w:lineRule="auto"/>
              <w:rPr>
                <w:rFonts w:hint="eastAsia" w:ascii="宋体" w:hAnsi="宋体"/>
                <w:sz w:val="24"/>
                <w:szCs w:val="21"/>
              </w:rPr>
            </w:pPr>
          </w:p>
          <w:p w14:paraId="1D280C87">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 xml:space="preserve">负责人签字：                </w:t>
            </w:r>
          </w:p>
          <w:p w14:paraId="7C9C96E1">
            <w:pPr>
              <w:spacing w:line="300" w:lineRule="auto"/>
              <w:jc w:val="right"/>
              <w:rPr>
                <w:rFonts w:hint="eastAsia" w:ascii="仿宋_GB2312" w:hAnsi="宋体" w:eastAsia="仿宋_GB2312"/>
                <w:b/>
                <w:sz w:val="24"/>
              </w:rPr>
            </w:pPr>
            <w:r>
              <w:rPr>
                <w:rFonts w:hint="eastAsia" w:ascii="仿宋_GB2312" w:hAnsi="宋体" w:eastAsia="仿宋_GB2312"/>
                <w:b/>
                <w:sz w:val="24"/>
              </w:rPr>
              <w:t>年  月  日</w:t>
            </w:r>
          </w:p>
          <w:p w14:paraId="4CD86023">
            <w:pPr>
              <w:spacing w:line="300" w:lineRule="auto"/>
              <w:jc w:val="right"/>
              <w:rPr>
                <w:rFonts w:hint="eastAsia" w:ascii="仿宋_GB2312" w:hAnsi="宋体" w:eastAsia="仿宋_GB2312"/>
                <w:szCs w:val="21"/>
              </w:rPr>
            </w:pPr>
            <w:r>
              <w:rPr>
                <w:rFonts w:hint="eastAsia" w:ascii="仿宋_GB2312" w:hAnsi="宋体" w:eastAsia="仿宋_GB2312"/>
                <w:sz w:val="24"/>
              </w:rPr>
              <w:t>（盖章）</w:t>
            </w:r>
          </w:p>
        </w:tc>
      </w:tr>
      <w:bookmarkEnd w:id="0"/>
      <w:bookmarkEnd w:id="1"/>
    </w:tbl>
    <w:p w14:paraId="63942217">
      <w:pPr>
        <w:rPr>
          <w:rFonts w:hint="eastAsia"/>
        </w:rPr>
      </w:pPr>
    </w:p>
    <w:p w14:paraId="78CA4BDC">
      <w:pPr>
        <w:rPr>
          <w:rFonts w:hint="eastAsia"/>
        </w:rPr>
      </w:pPr>
    </w:p>
    <w:p w14:paraId="418BFD4D">
      <w:pPr>
        <w:rPr>
          <w:rFonts w:hint="eastAsia"/>
        </w:rPr>
      </w:pPr>
    </w:p>
    <w:p w14:paraId="50C674FF">
      <w:pPr>
        <w:rPr>
          <w:rFonts w:hint="eastAsia"/>
        </w:rPr>
      </w:pPr>
    </w:p>
    <w:p w14:paraId="01811D2E">
      <w:pPr>
        <w:rPr>
          <w:rFonts w:hint="eastAsia"/>
        </w:rPr>
      </w:pPr>
    </w:p>
    <w:p w14:paraId="78C0CC01">
      <w:pPr>
        <w:rPr>
          <w:rFonts w:hint="eastAsia"/>
        </w:rPr>
      </w:pPr>
    </w:p>
    <w:p w14:paraId="29A51A0B">
      <w:pPr>
        <w:rPr>
          <w:rFonts w:hint="eastAsia"/>
        </w:rPr>
      </w:pPr>
    </w:p>
    <w:p w14:paraId="530A88D2">
      <w:pPr>
        <w:rPr>
          <w:rFonts w:hint="eastAsia"/>
        </w:rPr>
      </w:pPr>
    </w:p>
    <w:p w14:paraId="598022E7">
      <w:pPr>
        <w:rPr>
          <w:rFonts w:hint="eastAsia"/>
        </w:rPr>
      </w:pPr>
    </w:p>
    <w:p w14:paraId="015087F0">
      <w:pPr>
        <w:rPr>
          <w:rFonts w:hint="eastAsia"/>
        </w:rPr>
      </w:pPr>
    </w:p>
    <w:p w14:paraId="2B763832">
      <w:pPr>
        <w:rPr>
          <w:rFonts w:hint="eastAsia"/>
        </w:rPr>
      </w:pPr>
    </w:p>
    <w:p w14:paraId="5F4CB11B">
      <w:pPr>
        <w:rPr>
          <w:rFonts w:hint="eastAsia"/>
        </w:rPr>
      </w:pPr>
    </w:p>
    <w:p w14:paraId="6D26BD88">
      <w:pPr>
        <w:rPr>
          <w:rFonts w:hint="eastAsia"/>
        </w:rPr>
      </w:pPr>
    </w:p>
    <w:p w14:paraId="61A11064">
      <w:pPr>
        <w:rPr>
          <w:rFonts w:hint="eastAsia"/>
        </w:rPr>
      </w:pPr>
    </w:p>
    <w:p w14:paraId="1B8A8D57">
      <w:pPr>
        <w:rPr>
          <w:rFonts w:hint="eastAsia"/>
        </w:rPr>
      </w:pPr>
    </w:p>
    <w:p w14:paraId="09682ACA">
      <w:pPr>
        <w:adjustRightInd w:val="0"/>
        <w:snapToGrid w:val="0"/>
        <w:spacing w:line="360" w:lineRule="auto"/>
        <w:ind w:left="1243" w:leftChars="1" w:hanging="1241" w:hangingChars="388"/>
        <w:rPr>
          <w:rFonts w:hint="eastAsia" w:ascii="仿宋_GB2312" w:eastAsia="仿宋_GB2312"/>
          <w:sz w:val="32"/>
        </w:rPr>
      </w:pPr>
    </w:p>
    <w:p w14:paraId="318D76FF">
      <w:pPr>
        <w:adjustRightInd w:val="0"/>
        <w:snapToGrid w:val="0"/>
        <w:spacing w:line="360" w:lineRule="auto"/>
        <w:ind w:left="1243" w:leftChars="1" w:hanging="1241" w:hangingChars="388"/>
        <w:rPr>
          <w:rFonts w:hint="eastAsia" w:ascii="仿宋_GB2312" w:eastAsia="仿宋_GB2312"/>
          <w:sz w:val="32"/>
        </w:rPr>
      </w:pPr>
    </w:p>
    <w:p w14:paraId="1CA7F8EA">
      <w:pPr>
        <w:adjustRightInd w:val="0"/>
        <w:snapToGrid w:val="0"/>
        <w:spacing w:line="360" w:lineRule="auto"/>
        <w:ind w:left="1243" w:leftChars="1" w:hanging="1241" w:hangingChars="388"/>
        <w:rPr>
          <w:rFonts w:hint="eastAsia" w:ascii="仿宋_GB2312" w:eastAsia="仿宋_GB2312"/>
          <w:sz w:val="32"/>
          <w:lang w:eastAsia="zh-CN"/>
        </w:rPr>
      </w:pPr>
      <w:r>
        <w:rPr>
          <w:rFonts w:hint="eastAsia" w:ascii="仿宋_GB2312" w:eastAsia="仿宋_GB2312"/>
          <w:sz w:val="32"/>
          <w:lang w:eastAsia="zh-CN"/>
        </w:rPr>
        <w:drawing>
          <wp:anchor distT="0" distB="0" distL="114300" distR="114300" simplePos="0" relativeHeight="251661312" behindDoc="0" locked="0" layoutInCell="1" allowOverlap="1">
            <wp:simplePos x="0" y="0"/>
            <wp:positionH relativeFrom="column">
              <wp:posOffset>-900430</wp:posOffset>
            </wp:positionH>
            <wp:positionV relativeFrom="paragraph">
              <wp:posOffset>-466725</wp:posOffset>
            </wp:positionV>
            <wp:extent cx="7503160" cy="10004425"/>
            <wp:effectExtent l="0" t="0" r="10160" b="8255"/>
            <wp:wrapSquare wrapText="bothSides"/>
            <wp:docPr id="3" name="图片 3" descr="微信图片_20241112120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41112120255"/>
                    <pic:cNvPicPr>
                      <a:picLocks noChangeAspect="1"/>
                    </pic:cNvPicPr>
                  </pic:nvPicPr>
                  <pic:blipFill>
                    <a:blip r:embed="rId9"/>
                    <a:stretch>
                      <a:fillRect/>
                    </a:stretch>
                  </pic:blipFill>
                  <pic:spPr>
                    <a:xfrm>
                      <a:off x="0" y="0"/>
                      <a:ext cx="7503160" cy="10004425"/>
                    </a:xfrm>
                    <a:prstGeom prst="rect">
                      <a:avLst/>
                    </a:prstGeom>
                  </pic:spPr>
                </pic:pic>
              </a:graphicData>
            </a:graphic>
          </wp:anchor>
        </w:drawing>
      </w:r>
    </w:p>
    <w:sectPr>
      <w:headerReference r:id="rId3" w:type="default"/>
      <w:footerReference r:id="rId4" w:type="default"/>
      <w:footerReference r:id="rId5" w:type="even"/>
      <w:pgSz w:w="11906" w:h="16838"/>
      <w:pgMar w:top="1134" w:right="1418" w:bottom="1134" w:left="1418" w:header="851" w:footer="992" w:gutter="0"/>
      <w:pgNumType w:fmt="numberInDash"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粗宋简体">
    <w:altName w:val="宋体"/>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GulimChe">
    <w:altName w:val="Malgun Gothic"/>
    <w:panose1 w:val="020B0609000101010101"/>
    <w:charset w:val="81"/>
    <w:family w:val="modern"/>
    <w:pitch w:val="default"/>
    <w:sig w:usb0="00000000" w:usb1="00000000" w:usb2="00000030" w:usb3="00000000" w:csb0="4008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A008F">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rPr>
      <w:t>- 8 -</w:t>
    </w:r>
    <w:r>
      <w:fldChar w:fldCharType="end"/>
    </w:r>
  </w:p>
  <w:p w14:paraId="43F01CA9">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3B776">
    <w:pPr>
      <w:pStyle w:val="8"/>
      <w:framePr w:wrap="around" w:vAnchor="text" w:hAnchor="margin" w:xAlign="center" w:y="1"/>
      <w:rPr>
        <w:rStyle w:val="16"/>
      </w:rPr>
    </w:pPr>
    <w:r>
      <w:fldChar w:fldCharType="begin"/>
    </w:r>
    <w:r>
      <w:rPr>
        <w:rStyle w:val="16"/>
      </w:rPr>
      <w:instrText xml:space="preserve">PAGE  </w:instrText>
    </w:r>
    <w:r>
      <w:fldChar w:fldCharType="end"/>
    </w:r>
  </w:p>
  <w:p w14:paraId="6941EB70">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C0B8C">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B60626"/>
    <w:multiLevelType w:val="singleLevel"/>
    <w:tmpl w:val="BCB6062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xMThhNTQ1N2I4ODMwYTFmNDA0ZGUzYzk3ZmU4OTEifQ=="/>
  </w:docVars>
  <w:rsids>
    <w:rsidRoot w:val="008E2D8F"/>
    <w:rsid w:val="000335FC"/>
    <w:rsid w:val="00034561"/>
    <w:rsid w:val="00041EE6"/>
    <w:rsid w:val="00073EB2"/>
    <w:rsid w:val="00083E2C"/>
    <w:rsid w:val="00093D89"/>
    <w:rsid w:val="00097B76"/>
    <w:rsid w:val="000E7B1F"/>
    <w:rsid w:val="000F6421"/>
    <w:rsid w:val="001251EE"/>
    <w:rsid w:val="00187907"/>
    <w:rsid w:val="001B0A9C"/>
    <w:rsid w:val="001B2B19"/>
    <w:rsid w:val="00206B1A"/>
    <w:rsid w:val="002E54F4"/>
    <w:rsid w:val="0036748C"/>
    <w:rsid w:val="00372A01"/>
    <w:rsid w:val="003742C8"/>
    <w:rsid w:val="003A5CDA"/>
    <w:rsid w:val="003C118E"/>
    <w:rsid w:val="003D114A"/>
    <w:rsid w:val="003F5B23"/>
    <w:rsid w:val="00496C1C"/>
    <w:rsid w:val="004B1695"/>
    <w:rsid w:val="004F6297"/>
    <w:rsid w:val="0056753C"/>
    <w:rsid w:val="00572A84"/>
    <w:rsid w:val="005B532C"/>
    <w:rsid w:val="005B7DE8"/>
    <w:rsid w:val="005F7F6B"/>
    <w:rsid w:val="00610FB7"/>
    <w:rsid w:val="00625803"/>
    <w:rsid w:val="00627D15"/>
    <w:rsid w:val="00633810"/>
    <w:rsid w:val="00646085"/>
    <w:rsid w:val="006529D4"/>
    <w:rsid w:val="00682ED3"/>
    <w:rsid w:val="006A761A"/>
    <w:rsid w:val="006E2A17"/>
    <w:rsid w:val="007337EA"/>
    <w:rsid w:val="00736938"/>
    <w:rsid w:val="007850DD"/>
    <w:rsid w:val="00795C44"/>
    <w:rsid w:val="007A68F5"/>
    <w:rsid w:val="007D10ED"/>
    <w:rsid w:val="007F458B"/>
    <w:rsid w:val="00823B15"/>
    <w:rsid w:val="00831DC7"/>
    <w:rsid w:val="00883DA1"/>
    <w:rsid w:val="008E2D8F"/>
    <w:rsid w:val="008F3C87"/>
    <w:rsid w:val="00943E1A"/>
    <w:rsid w:val="009556E1"/>
    <w:rsid w:val="0098682A"/>
    <w:rsid w:val="009C11F5"/>
    <w:rsid w:val="00A02C7B"/>
    <w:rsid w:val="00A32F87"/>
    <w:rsid w:val="00A44665"/>
    <w:rsid w:val="00A7681D"/>
    <w:rsid w:val="00A80EEB"/>
    <w:rsid w:val="00AB5EB3"/>
    <w:rsid w:val="00AD58F8"/>
    <w:rsid w:val="00AF624A"/>
    <w:rsid w:val="00B11593"/>
    <w:rsid w:val="00B14222"/>
    <w:rsid w:val="00B22A6C"/>
    <w:rsid w:val="00B22C2D"/>
    <w:rsid w:val="00B236AD"/>
    <w:rsid w:val="00B715B0"/>
    <w:rsid w:val="00B724C5"/>
    <w:rsid w:val="00B752E0"/>
    <w:rsid w:val="00BB3BA2"/>
    <w:rsid w:val="00BC43A9"/>
    <w:rsid w:val="00BD4122"/>
    <w:rsid w:val="00BD627A"/>
    <w:rsid w:val="00BF3585"/>
    <w:rsid w:val="00C074B5"/>
    <w:rsid w:val="00C44679"/>
    <w:rsid w:val="00C47A26"/>
    <w:rsid w:val="00C47F25"/>
    <w:rsid w:val="00C71105"/>
    <w:rsid w:val="00C9263C"/>
    <w:rsid w:val="00C97BE0"/>
    <w:rsid w:val="00CB06AC"/>
    <w:rsid w:val="00CE2151"/>
    <w:rsid w:val="00D30FB5"/>
    <w:rsid w:val="00DB74AE"/>
    <w:rsid w:val="00DD6847"/>
    <w:rsid w:val="00DE0D70"/>
    <w:rsid w:val="00EB3B95"/>
    <w:rsid w:val="00EF3375"/>
    <w:rsid w:val="00F822AB"/>
    <w:rsid w:val="00FE5F1D"/>
    <w:rsid w:val="00FF51CD"/>
    <w:rsid w:val="01516957"/>
    <w:rsid w:val="020E3E06"/>
    <w:rsid w:val="021D229B"/>
    <w:rsid w:val="04335DA6"/>
    <w:rsid w:val="046C2705"/>
    <w:rsid w:val="04C11604"/>
    <w:rsid w:val="04FD0EBF"/>
    <w:rsid w:val="06071298"/>
    <w:rsid w:val="06DC45A7"/>
    <w:rsid w:val="070E48A8"/>
    <w:rsid w:val="08BC0A60"/>
    <w:rsid w:val="08F85810"/>
    <w:rsid w:val="0A717628"/>
    <w:rsid w:val="0B043FF8"/>
    <w:rsid w:val="0C476893"/>
    <w:rsid w:val="0DC67C8B"/>
    <w:rsid w:val="0E0A5DCA"/>
    <w:rsid w:val="0E5A03D3"/>
    <w:rsid w:val="0F73174D"/>
    <w:rsid w:val="0FA4224E"/>
    <w:rsid w:val="0FD1544D"/>
    <w:rsid w:val="10093E5F"/>
    <w:rsid w:val="10E51184"/>
    <w:rsid w:val="11124F95"/>
    <w:rsid w:val="118923F6"/>
    <w:rsid w:val="11A42091"/>
    <w:rsid w:val="11CC783A"/>
    <w:rsid w:val="125277C1"/>
    <w:rsid w:val="12C955E1"/>
    <w:rsid w:val="133833D9"/>
    <w:rsid w:val="14CD7B51"/>
    <w:rsid w:val="15064E11"/>
    <w:rsid w:val="17365763"/>
    <w:rsid w:val="1A0758B3"/>
    <w:rsid w:val="1A3366A8"/>
    <w:rsid w:val="1ACE63D1"/>
    <w:rsid w:val="1B1735F6"/>
    <w:rsid w:val="1B6A41D7"/>
    <w:rsid w:val="1B8D4709"/>
    <w:rsid w:val="1D306ECF"/>
    <w:rsid w:val="1D8D2573"/>
    <w:rsid w:val="1FB77E29"/>
    <w:rsid w:val="1FBB33C8"/>
    <w:rsid w:val="1FEB532F"/>
    <w:rsid w:val="21026DD4"/>
    <w:rsid w:val="215D225D"/>
    <w:rsid w:val="2220579D"/>
    <w:rsid w:val="233139A1"/>
    <w:rsid w:val="23856442"/>
    <w:rsid w:val="240370EB"/>
    <w:rsid w:val="24743B45"/>
    <w:rsid w:val="24C148B0"/>
    <w:rsid w:val="24E45C5F"/>
    <w:rsid w:val="25BE6A6A"/>
    <w:rsid w:val="25F25669"/>
    <w:rsid w:val="26C32037"/>
    <w:rsid w:val="27985D9D"/>
    <w:rsid w:val="28C867D7"/>
    <w:rsid w:val="28CC03F4"/>
    <w:rsid w:val="29140D9E"/>
    <w:rsid w:val="295B1778"/>
    <w:rsid w:val="2A7C7BF7"/>
    <w:rsid w:val="2D8C63A3"/>
    <w:rsid w:val="2E187F02"/>
    <w:rsid w:val="2E6C1D31"/>
    <w:rsid w:val="2FA774C5"/>
    <w:rsid w:val="30A734F4"/>
    <w:rsid w:val="313A6116"/>
    <w:rsid w:val="316D3DF6"/>
    <w:rsid w:val="326C0551"/>
    <w:rsid w:val="32E60304"/>
    <w:rsid w:val="346B0798"/>
    <w:rsid w:val="35ED7BFB"/>
    <w:rsid w:val="362C24D2"/>
    <w:rsid w:val="36956164"/>
    <w:rsid w:val="36CA1CEB"/>
    <w:rsid w:val="36D260B9"/>
    <w:rsid w:val="36D668E1"/>
    <w:rsid w:val="37313B18"/>
    <w:rsid w:val="37B214EF"/>
    <w:rsid w:val="37B549AB"/>
    <w:rsid w:val="38341B11"/>
    <w:rsid w:val="3847453C"/>
    <w:rsid w:val="387C443B"/>
    <w:rsid w:val="38B44A00"/>
    <w:rsid w:val="392C35FE"/>
    <w:rsid w:val="3A971EE4"/>
    <w:rsid w:val="3AA34D2C"/>
    <w:rsid w:val="3ADB41F5"/>
    <w:rsid w:val="3B051543"/>
    <w:rsid w:val="3B7F4E52"/>
    <w:rsid w:val="3BF35840"/>
    <w:rsid w:val="3CD613E9"/>
    <w:rsid w:val="3D2F4655"/>
    <w:rsid w:val="3F9A1904"/>
    <w:rsid w:val="410E6AA4"/>
    <w:rsid w:val="41FB71FC"/>
    <w:rsid w:val="41FF0A9A"/>
    <w:rsid w:val="424B0183"/>
    <w:rsid w:val="435E7A42"/>
    <w:rsid w:val="464C44CA"/>
    <w:rsid w:val="46612545"/>
    <w:rsid w:val="468974CC"/>
    <w:rsid w:val="47351E9E"/>
    <w:rsid w:val="483D056E"/>
    <w:rsid w:val="4867383D"/>
    <w:rsid w:val="48912668"/>
    <w:rsid w:val="4A05330E"/>
    <w:rsid w:val="4AB11F98"/>
    <w:rsid w:val="4B1C7B4A"/>
    <w:rsid w:val="4BAB1C93"/>
    <w:rsid w:val="4C7C30C1"/>
    <w:rsid w:val="4CB22BAD"/>
    <w:rsid w:val="4DE44FE8"/>
    <w:rsid w:val="4E535D64"/>
    <w:rsid w:val="4F391364"/>
    <w:rsid w:val="4F9071D6"/>
    <w:rsid w:val="501A2F43"/>
    <w:rsid w:val="50801BCF"/>
    <w:rsid w:val="511F2F07"/>
    <w:rsid w:val="51415C88"/>
    <w:rsid w:val="515B3813"/>
    <w:rsid w:val="51E27A91"/>
    <w:rsid w:val="529945F3"/>
    <w:rsid w:val="52CD24EF"/>
    <w:rsid w:val="53794425"/>
    <w:rsid w:val="53B51901"/>
    <w:rsid w:val="54DC4C6B"/>
    <w:rsid w:val="561D36BD"/>
    <w:rsid w:val="569D042A"/>
    <w:rsid w:val="579F1367"/>
    <w:rsid w:val="57D305A7"/>
    <w:rsid w:val="58247055"/>
    <w:rsid w:val="583F5C3D"/>
    <w:rsid w:val="58726012"/>
    <w:rsid w:val="592D3CE7"/>
    <w:rsid w:val="598E4BF1"/>
    <w:rsid w:val="5A2B2DBB"/>
    <w:rsid w:val="5ABC3575"/>
    <w:rsid w:val="5C384E7D"/>
    <w:rsid w:val="5C6F4617"/>
    <w:rsid w:val="5D190116"/>
    <w:rsid w:val="5D7C7C06"/>
    <w:rsid w:val="5E4C2E61"/>
    <w:rsid w:val="5E63315A"/>
    <w:rsid w:val="5E7A79CF"/>
    <w:rsid w:val="5F1E0C26"/>
    <w:rsid w:val="60A54AAB"/>
    <w:rsid w:val="61BA6334"/>
    <w:rsid w:val="638D4BCB"/>
    <w:rsid w:val="64B70360"/>
    <w:rsid w:val="653A1C66"/>
    <w:rsid w:val="65F362B8"/>
    <w:rsid w:val="66DE2AC5"/>
    <w:rsid w:val="670A38BA"/>
    <w:rsid w:val="68294E76"/>
    <w:rsid w:val="694C1F68"/>
    <w:rsid w:val="697D65C5"/>
    <w:rsid w:val="69AC6EAA"/>
    <w:rsid w:val="6A6652AB"/>
    <w:rsid w:val="6C713804"/>
    <w:rsid w:val="6CD963E3"/>
    <w:rsid w:val="6CDF30F3"/>
    <w:rsid w:val="6D7B2E1B"/>
    <w:rsid w:val="6DA71E62"/>
    <w:rsid w:val="6DC01176"/>
    <w:rsid w:val="6E58315D"/>
    <w:rsid w:val="6F242FE8"/>
    <w:rsid w:val="6FCE16C5"/>
    <w:rsid w:val="703419A7"/>
    <w:rsid w:val="708E3C26"/>
    <w:rsid w:val="71F41921"/>
    <w:rsid w:val="73AF2C6C"/>
    <w:rsid w:val="73E536E4"/>
    <w:rsid w:val="74C215E5"/>
    <w:rsid w:val="74DD4ED8"/>
    <w:rsid w:val="759727BC"/>
    <w:rsid w:val="77557E34"/>
    <w:rsid w:val="783764D9"/>
    <w:rsid w:val="798D4602"/>
    <w:rsid w:val="79F3642F"/>
    <w:rsid w:val="7A57076C"/>
    <w:rsid w:val="7A613399"/>
    <w:rsid w:val="7A9E283F"/>
    <w:rsid w:val="7B476A33"/>
    <w:rsid w:val="7BA16AA4"/>
    <w:rsid w:val="7C274BD5"/>
    <w:rsid w:val="7CE94EC8"/>
    <w:rsid w:val="7D690EE2"/>
    <w:rsid w:val="7DCB0D9E"/>
    <w:rsid w:val="7E244E09"/>
    <w:rsid w:val="7E543940"/>
    <w:rsid w:val="7F1E7AAB"/>
    <w:rsid w:val="7FC71EF0"/>
    <w:rsid w:val="7FDA1A24"/>
    <w:rsid w:val="7FF8435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8"/>
    <w:qFormat/>
    <w:uiPriority w:val="0"/>
    <w:pPr>
      <w:keepNext/>
      <w:keepLines/>
      <w:spacing w:before="260" w:after="260" w:line="416" w:lineRule="auto"/>
      <w:outlineLvl w:val="1"/>
    </w:pPr>
    <w:rPr>
      <w:rFonts w:ascii="Arial" w:hAnsi="Arial" w:eastAsia="黑体"/>
      <w:b/>
      <w:bCs/>
      <w:sz w:val="32"/>
      <w:szCs w:val="32"/>
    </w:rPr>
  </w:style>
  <w:style w:type="character" w:default="1" w:styleId="14">
    <w:name w:val="Default Paragraph Font"/>
    <w:semiHidden/>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Document Map"/>
    <w:basedOn w:val="1"/>
    <w:link w:val="19"/>
    <w:qFormat/>
    <w:uiPriority w:val="0"/>
    <w:rPr>
      <w:rFonts w:ascii="宋体"/>
      <w:sz w:val="18"/>
      <w:szCs w:val="18"/>
    </w:rPr>
  </w:style>
  <w:style w:type="paragraph" w:styleId="4">
    <w:name w:val="Body Text Indent"/>
    <w:basedOn w:val="1"/>
    <w:uiPriority w:val="0"/>
    <w:pPr>
      <w:ind w:firstLine="412" w:firstLineChars="196"/>
    </w:pPr>
    <w:rPr>
      <w:bCs/>
    </w:rPr>
  </w:style>
  <w:style w:type="paragraph" w:styleId="5">
    <w:name w:val="Date"/>
    <w:basedOn w:val="1"/>
    <w:next w:val="1"/>
    <w:uiPriority w:val="0"/>
    <w:pPr>
      <w:ind w:left="100" w:leftChars="2500"/>
    </w:pPr>
    <w:rPr>
      <w:rFonts w:eastAsia="华文楷体"/>
      <w:sz w:val="28"/>
    </w:rPr>
  </w:style>
  <w:style w:type="paragraph" w:styleId="6">
    <w:name w:val="Body Text Indent 2"/>
    <w:basedOn w:val="1"/>
    <w:qFormat/>
    <w:uiPriority w:val="0"/>
    <w:pPr>
      <w:ind w:left="8" w:leftChars="4" w:firstLine="420" w:firstLineChars="200"/>
    </w:pPr>
    <w:rPr>
      <w:rFonts w:ascii="宋体" w:hAnsi="宋体"/>
      <w:szCs w:val="21"/>
    </w:rPr>
  </w:style>
  <w:style w:type="paragraph" w:styleId="7">
    <w:name w:val="Balloon Text"/>
    <w:basedOn w:val="1"/>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Indent 3"/>
    <w:basedOn w:val="1"/>
    <w:qFormat/>
    <w:uiPriority w:val="0"/>
    <w:pPr>
      <w:ind w:left="718" w:leftChars="342"/>
    </w:pPr>
  </w:style>
  <w:style w:type="paragraph" w:styleId="11">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3">
    <w:name w:val="Table Grid"/>
    <w:basedOn w:val="1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
    <w:name w:val="Strong"/>
    <w:qFormat/>
    <w:uiPriority w:val="0"/>
    <w:rPr>
      <w:b/>
      <w:bCs/>
    </w:rPr>
  </w:style>
  <w:style w:type="character" w:styleId="16">
    <w:name w:val="page number"/>
    <w:basedOn w:val="14"/>
    <w:qFormat/>
    <w:uiPriority w:val="0"/>
  </w:style>
  <w:style w:type="character" w:styleId="17">
    <w:name w:val="Hyperlink"/>
    <w:qFormat/>
    <w:uiPriority w:val="0"/>
    <w:rPr>
      <w:color w:val="333333"/>
      <w:u w:val="none"/>
    </w:rPr>
  </w:style>
  <w:style w:type="character" w:customStyle="1" w:styleId="18">
    <w:name w:val="标题 2 Char"/>
    <w:link w:val="2"/>
    <w:qFormat/>
    <w:uiPriority w:val="0"/>
    <w:rPr>
      <w:rFonts w:ascii="Arial" w:hAnsi="Arial" w:eastAsia="黑体"/>
      <w:b/>
      <w:bCs/>
      <w:kern w:val="2"/>
      <w:sz w:val="32"/>
      <w:szCs w:val="32"/>
    </w:rPr>
  </w:style>
  <w:style w:type="character" w:customStyle="1" w:styleId="19">
    <w:name w:val="文档结构图 Char"/>
    <w:link w:val="3"/>
    <w:qFormat/>
    <w:uiPriority w:val="0"/>
    <w:rPr>
      <w:rFonts w:ascii="宋体"/>
      <w:kern w:val="2"/>
      <w:sz w:val="18"/>
      <w:szCs w:val="18"/>
    </w:rPr>
  </w:style>
  <w:style w:type="character" w:customStyle="1" w:styleId="20">
    <w:name w:val=" Char Char1"/>
    <w:uiPriority w:val="0"/>
    <w:rPr>
      <w:kern w:val="2"/>
      <w:sz w:val="18"/>
      <w:szCs w:val="18"/>
    </w:rPr>
  </w:style>
  <w:style w:type="character" w:customStyle="1" w:styleId="21">
    <w:name w:val="样式 正文缩进 + 仿宋_GB2312 Char"/>
    <w:qFormat/>
    <w:uiPriority w:val="0"/>
    <w:rPr>
      <w:rFonts w:ascii="仿宋_GB2312" w:hAnsi="仿宋_GB2312" w:eastAsia="仿宋_GB2312"/>
      <w:kern w:val="2"/>
      <w:sz w:val="28"/>
      <w:szCs w:val="24"/>
      <w:lang w:val="en-US" w:eastAsia="zh-CN" w:bidi="ar-SA"/>
    </w:rPr>
  </w:style>
  <w:style w:type="character" w:customStyle="1" w:styleId="22">
    <w:name w:val=" Char Char"/>
    <w:qFormat/>
    <w:uiPriority w:val="0"/>
    <w:rPr>
      <w:kern w:val="2"/>
      <w:sz w:val="18"/>
      <w:szCs w:val="18"/>
    </w:rPr>
  </w:style>
  <w:style w:type="character" w:customStyle="1" w:styleId="23">
    <w:name w:val="style31"/>
    <w:qFormat/>
    <w:uiPriority w:val="0"/>
    <w:rPr>
      <w:color w:val="000000"/>
    </w:rPr>
  </w:style>
  <w:style w:type="paragraph" w:customStyle="1" w:styleId="24">
    <w:name w:val="样式 样式 表格标题 + Times New Roman 行距: 多倍行距 1.4 字行 + 段前: 0.5 行 段后: 0...."/>
    <w:basedOn w:val="1"/>
    <w:qFormat/>
    <w:uiPriority w:val="0"/>
    <w:pPr>
      <w:spacing w:before="120" w:beforeLines="50" w:after="120" w:afterLines="50"/>
      <w:jc w:val="center"/>
    </w:pPr>
    <w:rPr>
      <w:rFonts w:eastAsia="黑体" w:cs="宋体"/>
      <w:sz w:val="24"/>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extobjs>
    <extobj name="ECB019B1-382A-4266-B25C-5B523AA43C14-1">
      <extobjdata type="ECB019B1-382A-4266-B25C-5B523AA43C14" data="ewoJIkZpbGVJZCIgOiAiMzQ0Njk4MjM1NTA2IiwKCSJHcm91cElkIiA6ICIzMjIwOTk0MjYiLAoJIkltYWdlIiA6ICJpVkJPUncwS0dnb0FBQUFOU1VoRVVnQUFCRHdBQUFRRUNBWUFBQUNXUXdzakFBQUFBWE5TUjBJQXJzNGM2UUFBSUFCSlJFRlVlSnpzM1hsMFZkWGgvdjlubjN0ek13SUJBb1JKNWhsQ0l1cENCQlVvb0JiOUN0VTZva0pSVkZqaWdGWnM3YWUyMXJZcUZWcUV3c2VLK0N1dDRveTJJcTJBNG9ESUVFaGtVTUNKS1NUSUZETGMzSHYzN3cvSS9SQ21KQkJ5a3BQM2F5Mlc5K3d6UFRmaUgzbmNaeDhK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lDT1NwVXVBSkxrQzEvNHdvOUxwZExQRDIwcml1S09wcWFtZnp2UytKRWpSOTVZVTFOengySGpaelkxTmYxckYrN2YxZkVWcXdjQUFJQ3VxYXQwQWZDT3Zrbk9PRUtiOFFBQUFIUlpUYVVMQUFBQUFEalpCQjRBQUFCQTFSRjR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XA1ai9BK2J0aitQekhsM0dBQUFBQUVsRlRrU3VRbUNDIiwKCSJUaGVtZSIgOiAiIiwKCSJUeXBlIiA6ICJmbG93IiwKCSJWZXJzaW9uIiA6ICIzM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番茄花园</Company>
  <Pages>12</Pages>
  <Words>4741</Words>
  <Characters>5061</Characters>
  <Lines>15</Lines>
  <Paragraphs>4</Paragraphs>
  <TotalTime>15</TotalTime>
  <ScaleCrop>false</ScaleCrop>
  <LinksUpToDate>false</LinksUpToDate>
  <CharactersWithSpaces>5178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2012-03-29T06:52:00Z</dcterms:created>
  <dc:creator>番茄花园</dc:creator>
  <cp:lastModifiedBy>香香鼠鼠又一年</cp:lastModifiedBy>
  <cp:lastPrinted>2009-10-10T06:31:00Z</cp:lastPrinted>
  <dcterms:modified xsi:type="dcterms:W3CDTF">2024-11-12T04:06:19Z</dcterms:modified>
  <dc:title>人才培养模式创新实验区</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EBBED6EFF7A542538A4DE76019D86BDE_13</vt:lpwstr>
  </property>
</Properties>
</file>