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right" w:tblpY="8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1884"/>
      </w:tblGrid>
      <w:tr w:rsidR="009C19D1" w14:paraId="2FF904C4" w14:textId="77777777">
        <w:trPr>
          <w:trHeight w:val="315"/>
        </w:trPr>
        <w:tc>
          <w:tcPr>
            <w:tcW w:w="1516" w:type="dxa"/>
          </w:tcPr>
          <w:p w14:paraId="64B270DD" w14:textId="77777777" w:rsidR="009C19D1" w:rsidRDefault="009C19D1">
            <w:pPr>
              <w:rPr>
                <w:rFonts w:ascii="仿宋_GB2312" w:eastAsia="仿宋_GB2312" w:hAnsi="宋体"/>
                <w:sz w:val="28"/>
              </w:rPr>
            </w:pPr>
            <w:bookmarkStart w:id="0" w:name="OLE_LINK9"/>
            <w:bookmarkStart w:id="1" w:name="OLE_LINK10"/>
            <w:r>
              <w:rPr>
                <w:rFonts w:ascii="仿宋_GB2312" w:eastAsia="仿宋_GB2312" w:hAnsi="宋体" w:hint="eastAsia"/>
                <w:sz w:val="28"/>
              </w:rPr>
              <w:t>项目编号</w:t>
            </w:r>
          </w:p>
        </w:tc>
        <w:tc>
          <w:tcPr>
            <w:tcW w:w="1884" w:type="dxa"/>
          </w:tcPr>
          <w:p w14:paraId="2CA0CD84" w14:textId="77777777" w:rsidR="009C19D1" w:rsidRDefault="009C19D1">
            <w:pPr>
              <w:rPr>
                <w:rFonts w:ascii="宋体" w:hAnsi="宋体"/>
                <w:sz w:val="28"/>
              </w:rPr>
            </w:pPr>
          </w:p>
        </w:tc>
      </w:tr>
    </w:tbl>
    <w:p w14:paraId="7F389570" w14:textId="77777777" w:rsidR="009C19D1" w:rsidRDefault="009C19D1">
      <w:pPr>
        <w:pStyle w:val="aa"/>
        <w:spacing w:before="0" w:beforeAutospacing="0" w:after="0" w:afterAutospacing="0"/>
        <w:rPr>
          <w:rFonts w:ascii="仿宋_GB2312" w:eastAsia="仿宋_GB2312"/>
          <w:sz w:val="32"/>
          <w:szCs w:val="32"/>
        </w:rPr>
      </w:pPr>
    </w:p>
    <w:p w14:paraId="38C9D968" w14:textId="77777777" w:rsidR="009C19D1" w:rsidRDefault="009C19D1">
      <w:pPr>
        <w:spacing w:afterLines="200" w:after="624"/>
        <w:jc w:val="left"/>
        <w:rPr>
          <w:rFonts w:ascii="华文中宋" w:eastAsia="华文中宋" w:hAnsi="华文中宋"/>
          <w:b/>
          <w:sz w:val="48"/>
          <w:szCs w:val="48"/>
        </w:rPr>
      </w:pPr>
    </w:p>
    <w:p w14:paraId="32A63E07" w14:textId="77777777" w:rsidR="009C19D1" w:rsidRDefault="009C19D1">
      <w:pPr>
        <w:jc w:val="center"/>
        <w:rPr>
          <w:rFonts w:ascii="方正粗宋简体" w:eastAsia="方正粗宋简体" w:hAnsi="华文中宋"/>
          <w:sz w:val="64"/>
          <w:szCs w:val="64"/>
        </w:rPr>
      </w:pPr>
      <w:r>
        <w:rPr>
          <w:rFonts w:ascii="方正粗宋简体" w:eastAsia="方正粗宋简体" w:hAnsi="华文中宋" w:hint="eastAsia"/>
          <w:sz w:val="64"/>
          <w:szCs w:val="64"/>
        </w:rPr>
        <w:t>华 东 理 工 大 学</w:t>
      </w:r>
    </w:p>
    <w:p w14:paraId="2EA664D1" w14:textId="77777777" w:rsidR="009C19D1" w:rsidRDefault="009C19D1">
      <w:pPr>
        <w:spacing w:beforeLines="150" w:before="468"/>
        <w:jc w:val="center"/>
        <w:rPr>
          <w:rFonts w:ascii="华文楷体" w:eastAsia="华文楷体" w:hAnsi="华文楷体"/>
          <w:b/>
          <w:sz w:val="60"/>
          <w:szCs w:val="60"/>
        </w:rPr>
      </w:pPr>
      <w:r>
        <w:rPr>
          <w:rFonts w:ascii="华文楷体" w:eastAsia="华文楷体" w:hAnsi="华文楷体" w:hint="eastAsia"/>
          <w:b/>
          <w:sz w:val="56"/>
          <w:szCs w:val="48"/>
        </w:rPr>
        <w:t>大学生创新创业训练计划创新训练类</w:t>
      </w:r>
      <w:r>
        <w:rPr>
          <w:rFonts w:ascii="华文楷体" w:eastAsia="华文楷体" w:hAnsi="华文楷体" w:hint="eastAsia"/>
          <w:b/>
          <w:sz w:val="56"/>
          <w:szCs w:val="56"/>
        </w:rPr>
        <w:t>项目申报书</w:t>
      </w:r>
    </w:p>
    <w:p w14:paraId="40766A56" w14:textId="77777777" w:rsidR="009C19D1" w:rsidRDefault="009C19D1">
      <w:pPr>
        <w:jc w:val="center"/>
        <w:rPr>
          <w:rFonts w:ascii="华文中宋" w:eastAsia="华文中宋" w:hAnsi="华文中宋"/>
          <w:b/>
          <w:sz w:val="72"/>
          <w:szCs w:val="72"/>
        </w:rPr>
      </w:pPr>
    </w:p>
    <w:p w14:paraId="19DA38DD" w14:textId="77777777" w:rsidR="009C19D1" w:rsidRDefault="009C19D1">
      <w:pPr>
        <w:ind w:firstLineChars="300" w:firstLine="960"/>
        <w:rPr>
          <w:rFonts w:ascii="黑体" w:eastAsia="黑体"/>
          <w:sz w:val="32"/>
          <w:szCs w:val="32"/>
        </w:rPr>
      </w:pPr>
    </w:p>
    <w:tbl>
      <w:tblPr>
        <w:tblW w:w="0" w:type="auto"/>
        <w:tblInd w:w="534" w:type="dxa"/>
        <w:tblLook w:val="0000" w:firstRow="0" w:lastRow="0" w:firstColumn="0" w:lastColumn="0" w:noHBand="0" w:noVBand="0"/>
      </w:tblPr>
      <w:tblGrid>
        <w:gridCol w:w="2728"/>
        <w:gridCol w:w="5808"/>
      </w:tblGrid>
      <w:tr w:rsidR="009C19D1" w14:paraId="4149DE2E" w14:textId="77777777">
        <w:trPr>
          <w:trHeight w:hRule="exact" w:val="737"/>
        </w:trPr>
        <w:tc>
          <w:tcPr>
            <w:tcW w:w="2835" w:type="dxa"/>
            <w:vAlign w:val="center"/>
          </w:tcPr>
          <w:p w14:paraId="63C44508" w14:textId="77777777" w:rsidR="009C19D1" w:rsidRDefault="009C19D1">
            <w:pPr>
              <w:jc w:val="left"/>
              <w:rPr>
                <w:rFonts w:ascii="黑体" w:eastAsia="黑体"/>
                <w:sz w:val="32"/>
                <w:szCs w:val="32"/>
              </w:rPr>
            </w:pPr>
            <w:r>
              <w:rPr>
                <w:rFonts w:ascii="黑体" w:eastAsia="黑体" w:hint="eastAsia"/>
                <w:sz w:val="32"/>
                <w:szCs w:val="32"/>
              </w:rPr>
              <w:t>项目名称</w:t>
            </w:r>
          </w:p>
        </w:tc>
        <w:tc>
          <w:tcPr>
            <w:tcW w:w="5917" w:type="dxa"/>
            <w:tcBorders>
              <w:bottom w:val="single" w:sz="4" w:space="0" w:color="auto"/>
            </w:tcBorders>
            <w:vAlign w:val="center"/>
          </w:tcPr>
          <w:p w14:paraId="7B99406F" w14:textId="77777777" w:rsidR="009C19D1" w:rsidRDefault="00FC1942">
            <w:pPr>
              <w:pStyle w:val="a5"/>
              <w:tabs>
                <w:tab w:val="left" w:pos="2523"/>
              </w:tabs>
              <w:spacing w:line="600" w:lineRule="exact"/>
              <w:ind w:firstLine="627"/>
              <w:jc w:val="left"/>
              <w:rPr>
                <w:rFonts w:ascii="仿宋_GB2312" w:eastAsia="仿宋_GB2312"/>
                <w:bCs w:val="0"/>
                <w:color w:val="000000"/>
                <w:sz w:val="32"/>
                <w:szCs w:val="32"/>
              </w:rPr>
            </w:pPr>
            <w:r>
              <w:rPr>
                <w:rFonts w:ascii="宋体" w:hAnsi="宋体" w:hint="eastAsia"/>
                <w:bCs w:val="0"/>
                <w:color w:val="000000"/>
                <w:sz w:val="32"/>
                <w:szCs w:val="32"/>
              </w:rPr>
              <w:t>设备损伤智能巡检</w:t>
            </w:r>
            <w:r w:rsidR="009C19D1">
              <w:rPr>
                <w:rFonts w:ascii="宋体" w:hAnsi="宋体" w:hint="eastAsia"/>
                <w:bCs w:val="0"/>
                <w:color w:val="000000"/>
                <w:sz w:val="32"/>
                <w:szCs w:val="32"/>
              </w:rPr>
              <w:t>机器人</w:t>
            </w:r>
          </w:p>
        </w:tc>
      </w:tr>
      <w:tr w:rsidR="009C19D1" w14:paraId="0DD95E5F" w14:textId="77777777">
        <w:trPr>
          <w:trHeight w:hRule="exact" w:val="737"/>
        </w:trPr>
        <w:tc>
          <w:tcPr>
            <w:tcW w:w="2835" w:type="dxa"/>
            <w:vAlign w:val="center"/>
          </w:tcPr>
          <w:p w14:paraId="49DD6E4A" w14:textId="77777777" w:rsidR="009C19D1" w:rsidRDefault="009C19D1">
            <w:pPr>
              <w:jc w:val="left"/>
              <w:rPr>
                <w:rFonts w:ascii="黑体" w:eastAsia="黑体"/>
                <w:sz w:val="32"/>
                <w:szCs w:val="32"/>
              </w:rPr>
            </w:pPr>
            <w:r>
              <w:rPr>
                <w:rFonts w:ascii="黑体" w:eastAsia="黑体" w:hint="eastAsia"/>
                <w:sz w:val="32"/>
                <w:szCs w:val="32"/>
              </w:rPr>
              <w:t>项目所属一级学科</w:t>
            </w:r>
          </w:p>
        </w:tc>
        <w:tc>
          <w:tcPr>
            <w:tcW w:w="5917" w:type="dxa"/>
            <w:tcBorders>
              <w:top w:val="single" w:sz="4" w:space="0" w:color="auto"/>
              <w:bottom w:val="single" w:sz="4" w:space="0" w:color="auto"/>
            </w:tcBorders>
            <w:vAlign w:val="center"/>
          </w:tcPr>
          <w:p w14:paraId="4EDCF615" w14:textId="77777777" w:rsidR="009C19D1" w:rsidRDefault="009C19D1">
            <w:pPr>
              <w:pStyle w:val="a5"/>
              <w:tabs>
                <w:tab w:val="left" w:pos="509"/>
              </w:tabs>
              <w:spacing w:line="600" w:lineRule="exact"/>
              <w:ind w:firstLineChars="200" w:firstLine="640"/>
              <w:jc w:val="left"/>
              <w:rPr>
                <w:rFonts w:ascii="宋体" w:hAnsi="宋体" w:cs="宋体"/>
                <w:bCs w:val="0"/>
                <w:color w:val="000000"/>
                <w:sz w:val="32"/>
                <w:szCs w:val="32"/>
              </w:rPr>
            </w:pPr>
            <w:r>
              <w:rPr>
                <w:rFonts w:ascii="仿宋_GB2312" w:eastAsia="仿宋_GB2312" w:hint="eastAsia"/>
                <w:bCs w:val="0"/>
                <w:color w:val="000000"/>
                <w:sz w:val="32"/>
                <w:szCs w:val="32"/>
              </w:rPr>
              <w:tab/>
              <w:t xml:space="preserve">       </w:t>
            </w:r>
            <w:r>
              <w:rPr>
                <w:rFonts w:ascii="宋体" w:hAnsi="宋体" w:cs="宋体" w:hint="eastAsia"/>
                <w:bCs w:val="0"/>
                <w:color w:val="000000"/>
                <w:sz w:val="32"/>
                <w:szCs w:val="32"/>
              </w:rPr>
              <w:t>机械工程</w:t>
            </w:r>
          </w:p>
        </w:tc>
      </w:tr>
      <w:tr w:rsidR="009C19D1" w14:paraId="3DED9161" w14:textId="77777777">
        <w:trPr>
          <w:trHeight w:hRule="exact" w:val="737"/>
        </w:trPr>
        <w:tc>
          <w:tcPr>
            <w:tcW w:w="2835" w:type="dxa"/>
            <w:vAlign w:val="center"/>
          </w:tcPr>
          <w:p w14:paraId="670614B6" w14:textId="77777777" w:rsidR="009C19D1" w:rsidRDefault="009C19D1">
            <w:pPr>
              <w:jc w:val="left"/>
              <w:rPr>
                <w:rFonts w:ascii="黑体" w:eastAsia="黑体"/>
                <w:sz w:val="32"/>
                <w:szCs w:val="32"/>
              </w:rPr>
            </w:pPr>
            <w:r>
              <w:rPr>
                <w:rFonts w:ascii="黑体" w:eastAsia="黑体" w:hint="eastAsia"/>
                <w:sz w:val="32"/>
                <w:szCs w:val="32"/>
              </w:rPr>
              <w:t>项目负责人</w:t>
            </w:r>
          </w:p>
        </w:tc>
        <w:tc>
          <w:tcPr>
            <w:tcW w:w="5917" w:type="dxa"/>
            <w:tcBorders>
              <w:top w:val="single" w:sz="4" w:space="0" w:color="auto"/>
              <w:bottom w:val="single" w:sz="4" w:space="0" w:color="auto"/>
            </w:tcBorders>
            <w:vAlign w:val="center"/>
          </w:tcPr>
          <w:p w14:paraId="6F557EC7" w14:textId="77777777" w:rsidR="009C19D1" w:rsidRDefault="00BD051C">
            <w:pPr>
              <w:pStyle w:val="a5"/>
              <w:spacing w:line="600" w:lineRule="exact"/>
              <w:ind w:firstLineChars="600" w:firstLine="1920"/>
              <w:rPr>
                <w:rFonts w:ascii="宋体" w:hAnsi="宋体" w:cs="宋体"/>
                <w:bCs w:val="0"/>
                <w:color w:val="000000"/>
                <w:sz w:val="32"/>
                <w:szCs w:val="32"/>
              </w:rPr>
            </w:pPr>
            <w:r>
              <w:rPr>
                <w:rFonts w:ascii="宋体" w:hAnsi="宋体" w:cs="宋体" w:hint="eastAsia"/>
                <w:bCs w:val="0"/>
                <w:color w:val="000000"/>
                <w:sz w:val="32"/>
                <w:szCs w:val="32"/>
              </w:rPr>
              <w:t>冉航</w:t>
            </w:r>
          </w:p>
        </w:tc>
      </w:tr>
      <w:tr w:rsidR="009C19D1" w14:paraId="164FAAD2" w14:textId="77777777">
        <w:trPr>
          <w:trHeight w:hRule="exact" w:val="737"/>
        </w:trPr>
        <w:tc>
          <w:tcPr>
            <w:tcW w:w="2835" w:type="dxa"/>
            <w:vAlign w:val="center"/>
          </w:tcPr>
          <w:p w14:paraId="5DEEFE18" w14:textId="77777777" w:rsidR="009C19D1" w:rsidRDefault="009C19D1">
            <w:pPr>
              <w:jc w:val="left"/>
              <w:rPr>
                <w:rFonts w:ascii="黑体" w:eastAsia="黑体"/>
                <w:sz w:val="32"/>
                <w:szCs w:val="32"/>
              </w:rPr>
            </w:pPr>
            <w:r>
              <w:rPr>
                <w:rFonts w:ascii="黑体" w:eastAsia="黑体" w:hint="eastAsia"/>
                <w:sz w:val="32"/>
                <w:szCs w:val="32"/>
              </w:rPr>
              <w:t>项目组成员</w:t>
            </w:r>
          </w:p>
        </w:tc>
        <w:tc>
          <w:tcPr>
            <w:tcW w:w="5917" w:type="dxa"/>
            <w:tcBorders>
              <w:top w:val="single" w:sz="4" w:space="0" w:color="auto"/>
              <w:bottom w:val="single" w:sz="4" w:space="0" w:color="auto"/>
            </w:tcBorders>
            <w:vAlign w:val="center"/>
          </w:tcPr>
          <w:p w14:paraId="3496BFFA" w14:textId="77777777" w:rsidR="009C19D1" w:rsidRDefault="009C19D1">
            <w:pPr>
              <w:pStyle w:val="a5"/>
              <w:spacing w:line="600" w:lineRule="exact"/>
              <w:ind w:firstLineChars="200" w:firstLine="640"/>
              <w:rPr>
                <w:rFonts w:ascii="仿宋_GB2312" w:eastAsia="仿宋_GB2312"/>
                <w:bCs w:val="0"/>
                <w:color w:val="000000"/>
                <w:sz w:val="32"/>
                <w:szCs w:val="32"/>
              </w:rPr>
            </w:pPr>
            <w:r>
              <w:rPr>
                <w:rFonts w:ascii="宋体" w:hAnsi="宋体" w:cs="宋体" w:hint="eastAsia"/>
                <w:bCs w:val="0"/>
                <w:color w:val="000000"/>
                <w:sz w:val="32"/>
                <w:szCs w:val="32"/>
              </w:rPr>
              <w:t xml:space="preserve">朱宝祥 </w:t>
            </w:r>
            <w:proofErr w:type="gramStart"/>
            <w:r>
              <w:rPr>
                <w:rFonts w:ascii="宋体" w:hAnsi="宋体" w:cs="宋体" w:hint="eastAsia"/>
                <w:bCs w:val="0"/>
                <w:color w:val="000000"/>
                <w:sz w:val="32"/>
                <w:szCs w:val="32"/>
              </w:rPr>
              <w:t>陈笑然</w:t>
            </w:r>
            <w:proofErr w:type="gramEnd"/>
            <w:r>
              <w:rPr>
                <w:rFonts w:ascii="宋体" w:hAnsi="宋体" w:cs="宋体" w:hint="eastAsia"/>
                <w:bCs w:val="0"/>
                <w:color w:val="000000"/>
                <w:sz w:val="32"/>
                <w:szCs w:val="32"/>
              </w:rPr>
              <w:t xml:space="preserve"> 冉航 王胜明</w:t>
            </w:r>
          </w:p>
        </w:tc>
      </w:tr>
      <w:tr w:rsidR="009C19D1" w14:paraId="0535CDFA" w14:textId="77777777">
        <w:trPr>
          <w:trHeight w:hRule="exact" w:val="737"/>
        </w:trPr>
        <w:tc>
          <w:tcPr>
            <w:tcW w:w="2835" w:type="dxa"/>
            <w:vAlign w:val="center"/>
          </w:tcPr>
          <w:p w14:paraId="0958FB55" w14:textId="77777777" w:rsidR="009C19D1" w:rsidRDefault="009C19D1">
            <w:pPr>
              <w:jc w:val="left"/>
              <w:rPr>
                <w:rFonts w:ascii="黑体" w:eastAsia="黑体"/>
                <w:sz w:val="32"/>
                <w:szCs w:val="32"/>
              </w:rPr>
            </w:pPr>
            <w:r>
              <w:rPr>
                <w:rFonts w:ascii="黑体" w:eastAsia="黑体" w:hint="eastAsia"/>
                <w:sz w:val="32"/>
                <w:szCs w:val="32"/>
              </w:rPr>
              <w:t>指导教师</w:t>
            </w:r>
          </w:p>
        </w:tc>
        <w:tc>
          <w:tcPr>
            <w:tcW w:w="5917" w:type="dxa"/>
            <w:tcBorders>
              <w:top w:val="single" w:sz="4" w:space="0" w:color="auto"/>
              <w:bottom w:val="single" w:sz="4" w:space="0" w:color="auto"/>
            </w:tcBorders>
            <w:vAlign w:val="center"/>
          </w:tcPr>
          <w:p w14:paraId="35AE9278" w14:textId="77777777" w:rsidR="009C19D1" w:rsidRDefault="009C19D1">
            <w:pPr>
              <w:pStyle w:val="a5"/>
              <w:spacing w:line="600" w:lineRule="exact"/>
              <w:ind w:firstLineChars="600" w:firstLine="1920"/>
              <w:rPr>
                <w:rFonts w:ascii="仿宋_GB2312" w:eastAsia="仿宋_GB2312"/>
                <w:bCs w:val="0"/>
                <w:color w:val="000000"/>
                <w:sz w:val="32"/>
                <w:szCs w:val="32"/>
              </w:rPr>
            </w:pPr>
            <w:r>
              <w:rPr>
                <w:rFonts w:ascii="宋体" w:hAnsi="宋体" w:cs="宋体" w:hint="eastAsia"/>
                <w:bCs w:val="0"/>
                <w:color w:val="000000"/>
                <w:sz w:val="32"/>
                <w:szCs w:val="32"/>
              </w:rPr>
              <w:t>朱武军（讲师）</w:t>
            </w:r>
          </w:p>
        </w:tc>
      </w:tr>
      <w:tr w:rsidR="009C19D1" w14:paraId="62D15186" w14:textId="77777777">
        <w:trPr>
          <w:trHeight w:hRule="exact" w:val="737"/>
        </w:trPr>
        <w:tc>
          <w:tcPr>
            <w:tcW w:w="2835" w:type="dxa"/>
            <w:vAlign w:val="center"/>
          </w:tcPr>
          <w:p w14:paraId="7C2BB520" w14:textId="77777777" w:rsidR="009C19D1" w:rsidRDefault="009C19D1">
            <w:pPr>
              <w:jc w:val="left"/>
              <w:rPr>
                <w:rFonts w:ascii="黑体" w:eastAsia="黑体"/>
                <w:sz w:val="32"/>
                <w:szCs w:val="32"/>
              </w:rPr>
            </w:pPr>
            <w:r>
              <w:rPr>
                <w:rFonts w:ascii="黑体" w:eastAsia="黑体" w:hint="eastAsia"/>
                <w:sz w:val="32"/>
                <w:szCs w:val="32"/>
              </w:rPr>
              <w:t>所在学院</w:t>
            </w:r>
          </w:p>
        </w:tc>
        <w:tc>
          <w:tcPr>
            <w:tcW w:w="5917" w:type="dxa"/>
            <w:tcBorders>
              <w:top w:val="single" w:sz="4" w:space="0" w:color="auto"/>
              <w:bottom w:val="single" w:sz="4" w:space="0" w:color="auto"/>
            </w:tcBorders>
            <w:vAlign w:val="center"/>
          </w:tcPr>
          <w:p w14:paraId="33D08D81" w14:textId="77777777" w:rsidR="009C19D1" w:rsidRDefault="009C19D1">
            <w:pPr>
              <w:pStyle w:val="a5"/>
              <w:spacing w:line="600" w:lineRule="exact"/>
              <w:ind w:firstLineChars="400" w:firstLine="1280"/>
              <w:rPr>
                <w:rFonts w:ascii="仿宋_GB2312" w:eastAsia="仿宋_GB2312"/>
                <w:bCs w:val="0"/>
                <w:color w:val="000000"/>
                <w:sz w:val="32"/>
                <w:szCs w:val="32"/>
              </w:rPr>
            </w:pPr>
            <w:r>
              <w:rPr>
                <w:rFonts w:ascii="宋体" w:hAnsi="宋体" w:cs="宋体" w:hint="eastAsia"/>
                <w:bCs w:val="0"/>
                <w:color w:val="000000"/>
                <w:sz w:val="32"/>
                <w:szCs w:val="32"/>
              </w:rPr>
              <w:t>机械与动力工程学院</w:t>
            </w:r>
          </w:p>
        </w:tc>
      </w:tr>
      <w:tr w:rsidR="009C19D1" w14:paraId="76682618" w14:textId="77777777">
        <w:trPr>
          <w:trHeight w:hRule="exact" w:val="737"/>
        </w:trPr>
        <w:tc>
          <w:tcPr>
            <w:tcW w:w="2835" w:type="dxa"/>
            <w:vAlign w:val="center"/>
          </w:tcPr>
          <w:p w14:paraId="13315C59" w14:textId="77777777" w:rsidR="009C19D1" w:rsidRDefault="009C19D1">
            <w:pPr>
              <w:jc w:val="left"/>
              <w:rPr>
                <w:rFonts w:ascii="黑体" w:eastAsia="黑体"/>
                <w:sz w:val="32"/>
                <w:szCs w:val="32"/>
              </w:rPr>
            </w:pPr>
            <w:r>
              <w:rPr>
                <w:rFonts w:ascii="黑体" w:eastAsia="黑体" w:hint="eastAsia"/>
                <w:sz w:val="32"/>
                <w:szCs w:val="32"/>
              </w:rPr>
              <w:t>填报日期</w:t>
            </w:r>
          </w:p>
        </w:tc>
        <w:tc>
          <w:tcPr>
            <w:tcW w:w="5917" w:type="dxa"/>
            <w:tcBorders>
              <w:top w:val="single" w:sz="4" w:space="0" w:color="auto"/>
              <w:bottom w:val="single" w:sz="4" w:space="0" w:color="auto"/>
            </w:tcBorders>
            <w:vAlign w:val="center"/>
          </w:tcPr>
          <w:p w14:paraId="67B06D90" w14:textId="77777777" w:rsidR="009C19D1" w:rsidRDefault="009C19D1">
            <w:pPr>
              <w:pStyle w:val="a5"/>
              <w:spacing w:line="600" w:lineRule="exact"/>
              <w:ind w:firstLineChars="600" w:firstLine="1920"/>
              <w:rPr>
                <w:rFonts w:ascii="宋体" w:hAnsi="宋体" w:cs="宋体"/>
                <w:bCs w:val="0"/>
                <w:color w:val="000000"/>
                <w:sz w:val="32"/>
                <w:szCs w:val="32"/>
              </w:rPr>
            </w:pPr>
            <w:r>
              <w:rPr>
                <w:rFonts w:ascii="宋体" w:hAnsi="宋体" w:cs="宋体" w:hint="eastAsia"/>
                <w:bCs w:val="0"/>
                <w:color w:val="000000"/>
                <w:sz w:val="32"/>
                <w:szCs w:val="32"/>
              </w:rPr>
              <w:t>202</w:t>
            </w:r>
            <w:r>
              <w:rPr>
                <w:rFonts w:ascii="宋体" w:hAnsi="宋体" w:cs="宋体" w:hint="eastAsia"/>
                <w:bCs w:val="0"/>
                <w:color w:val="000000"/>
                <w:sz w:val="32"/>
                <w:szCs w:val="32"/>
                <w:lang w:eastAsia="zh"/>
              </w:rPr>
              <w:t>4</w:t>
            </w:r>
            <w:r>
              <w:rPr>
                <w:rFonts w:ascii="宋体" w:hAnsi="宋体" w:cs="宋体" w:hint="eastAsia"/>
                <w:bCs w:val="0"/>
                <w:color w:val="000000"/>
                <w:sz w:val="32"/>
                <w:szCs w:val="32"/>
              </w:rPr>
              <w:t>.1</w:t>
            </w:r>
            <w:r>
              <w:rPr>
                <w:rFonts w:ascii="宋体" w:hAnsi="宋体" w:cs="宋体" w:hint="eastAsia"/>
                <w:bCs w:val="0"/>
                <w:color w:val="000000"/>
                <w:sz w:val="32"/>
                <w:szCs w:val="32"/>
                <w:lang w:eastAsia="zh"/>
              </w:rPr>
              <w:t>1</w:t>
            </w:r>
            <w:r>
              <w:rPr>
                <w:rFonts w:ascii="宋体" w:hAnsi="宋体" w:cs="宋体" w:hint="eastAsia"/>
                <w:bCs w:val="0"/>
                <w:color w:val="000000"/>
                <w:sz w:val="32"/>
                <w:szCs w:val="32"/>
              </w:rPr>
              <w:t>.6</w:t>
            </w:r>
          </w:p>
        </w:tc>
      </w:tr>
    </w:tbl>
    <w:p w14:paraId="148A5F6E" w14:textId="77777777" w:rsidR="009C19D1" w:rsidRDefault="009C19D1">
      <w:pPr>
        <w:ind w:firstLineChars="300" w:firstLine="960"/>
        <w:rPr>
          <w:rFonts w:ascii="黑体" w:eastAsia="黑体"/>
          <w:sz w:val="32"/>
          <w:szCs w:val="32"/>
        </w:rPr>
      </w:pPr>
    </w:p>
    <w:p w14:paraId="1B7BCA6B" w14:textId="77777777" w:rsidR="009C19D1" w:rsidRDefault="009C19D1">
      <w:pPr>
        <w:jc w:val="center"/>
        <w:rPr>
          <w:rFonts w:ascii="宋体" w:eastAsia="楷体_GB2312" w:hAnsi="宋体"/>
          <w:b/>
          <w:sz w:val="32"/>
        </w:rPr>
      </w:pPr>
      <w:r>
        <w:rPr>
          <w:rFonts w:ascii="宋体" w:eastAsia="楷体_GB2312" w:hAnsi="宋体" w:hint="eastAsia"/>
          <w:b/>
          <w:sz w:val="32"/>
        </w:rPr>
        <w:t>华东理工大学创新创业教育中心制表</w:t>
      </w:r>
    </w:p>
    <w:p w14:paraId="77111AF9" w14:textId="77777777" w:rsidR="009C19D1" w:rsidRDefault="009C19D1">
      <w:pPr>
        <w:spacing w:line="500" w:lineRule="exact"/>
        <w:jc w:val="center"/>
        <w:rPr>
          <w:rFonts w:eastAsia="黑体"/>
          <w:spacing w:val="32"/>
          <w:sz w:val="36"/>
        </w:rPr>
      </w:pPr>
    </w:p>
    <w:p w14:paraId="6644B3D2" w14:textId="77777777" w:rsidR="009C19D1" w:rsidRDefault="009C19D1">
      <w:pPr>
        <w:spacing w:line="500" w:lineRule="exact"/>
        <w:jc w:val="center"/>
        <w:rPr>
          <w:rFonts w:eastAsia="黑体"/>
          <w:spacing w:val="32"/>
          <w:sz w:val="36"/>
        </w:rPr>
      </w:pPr>
      <w:r>
        <w:rPr>
          <w:rFonts w:eastAsia="黑体" w:hint="eastAsia"/>
          <w:spacing w:val="32"/>
          <w:sz w:val="36"/>
        </w:rPr>
        <w:lastRenderedPageBreak/>
        <w:t>填表说明</w:t>
      </w:r>
    </w:p>
    <w:p w14:paraId="74B378BF" w14:textId="77777777" w:rsidR="009C19D1" w:rsidRDefault="009C19D1">
      <w:pPr>
        <w:spacing w:line="500" w:lineRule="exact"/>
        <w:jc w:val="center"/>
        <w:rPr>
          <w:rFonts w:eastAsia="黑体"/>
          <w:sz w:val="36"/>
        </w:rPr>
      </w:pPr>
    </w:p>
    <w:p w14:paraId="242C2216" w14:textId="77777777" w:rsidR="009C19D1" w:rsidRDefault="009C19D1">
      <w:pPr>
        <w:spacing w:line="500" w:lineRule="exact"/>
        <w:jc w:val="center"/>
        <w:rPr>
          <w:rFonts w:eastAsia="黑体"/>
          <w:sz w:val="36"/>
        </w:rPr>
      </w:pPr>
    </w:p>
    <w:p w14:paraId="4C2472A5" w14:textId="77777777" w:rsidR="009C19D1" w:rsidRDefault="009C19D1">
      <w:pPr>
        <w:spacing w:line="360" w:lineRule="auto"/>
        <w:ind w:firstLineChars="168" w:firstLine="538"/>
        <w:rPr>
          <w:rFonts w:ascii="仿宋_GB2312" w:eastAsia="仿宋_GB2312"/>
          <w:sz w:val="28"/>
        </w:rPr>
      </w:pPr>
      <w:r>
        <w:rPr>
          <w:rFonts w:ascii="仿宋_GB2312" w:eastAsia="仿宋_GB2312" w:hint="eastAsia"/>
          <w:sz w:val="32"/>
          <w:szCs w:val="32"/>
        </w:rPr>
        <w:t>一、</w:t>
      </w:r>
      <w:r>
        <w:rPr>
          <w:rFonts w:ascii="仿宋_GB2312" w:eastAsia="仿宋_GB2312" w:hint="eastAsia"/>
          <w:sz w:val="28"/>
        </w:rPr>
        <w:t>本表要求按顺序逐项填写，项目要实事求是，讲究诚信，不能有雷同，表达要明确、严谨。空缺项要填“无”。一律用A4纸打印，于左侧装订成册。</w:t>
      </w:r>
    </w:p>
    <w:p w14:paraId="2D4EF6D0" w14:textId="77777777" w:rsidR="009C19D1" w:rsidRDefault="009C19D1">
      <w:pPr>
        <w:spacing w:line="360" w:lineRule="auto"/>
        <w:ind w:firstLineChars="168" w:firstLine="470"/>
        <w:rPr>
          <w:rFonts w:ascii="仿宋_GB2312" w:eastAsia="仿宋_GB2312"/>
          <w:sz w:val="28"/>
        </w:rPr>
      </w:pPr>
      <w:r>
        <w:rPr>
          <w:rFonts w:ascii="仿宋_GB2312" w:eastAsia="仿宋_GB2312" w:hint="eastAsia"/>
          <w:sz w:val="28"/>
        </w:rPr>
        <w:t>二、申请参加本项目团队人数不得超过4人（1人为立项负责人，参与合作研究者1-3人）。</w:t>
      </w:r>
    </w:p>
    <w:p w14:paraId="495F5F5B" w14:textId="77777777" w:rsidR="009C19D1" w:rsidRDefault="009C19D1">
      <w:pPr>
        <w:spacing w:line="360" w:lineRule="auto"/>
        <w:ind w:firstLineChars="168" w:firstLine="470"/>
        <w:rPr>
          <w:rFonts w:ascii="仿宋_GB2312" w:eastAsia="仿宋_GB2312"/>
          <w:sz w:val="28"/>
        </w:rPr>
      </w:pPr>
      <w:r>
        <w:rPr>
          <w:rFonts w:ascii="仿宋_GB2312" w:eastAsia="仿宋_GB2312" w:hint="eastAsia"/>
          <w:sz w:val="28"/>
        </w:rPr>
        <w:t>三、申请参加本项目的个人或团队必须聘请教师作为项目指导教师，并请指导教师在申请书上签名。</w:t>
      </w:r>
    </w:p>
    <w:p w14:paraId="6AD9FF12" w14:textId="77777777" w:rsidR="009C19D1" w:rsidRDefault="009C19D1">
      <w:pPr>
        <w:spacing w:line="360" w:lineRule="auto"/>
        <w:ind w:firstLineChars="168" w:firstLine="470"/>
        <w:rPr>
          <w:rFonts w:ascii="仿宋_GB2312" w:eastAsia="仿宋_GB2312"/>
          <w:sz w:val="28"/>
        </w:rPr>
      </w:pPr>
      <w:r>
        <w:rPr>
          <w:rFonts w:ascii="仿宋_GB2312" w:eastAsia="仿宋_GB2312" w:hint="eastAsia"/>
          <w:sz w:val="28"/>
        </w:rPr>
        <w:t>四、项目执行周期一般为1年半，允许项目开展1年后申请提前结题。</w:t>
      </w:r>
    </w:p>
    <w:p w14:paraId="481B4DA6" w14:textId="77777777" w:rsidR="009C19D1" w:rsidRDefault="009C19D1">
      <w:pPr>
        <w:spacing w:line="360" w:lineRule="auto"/>
        <w:ind w:firstLineChars="168" w:firstLine="470"/>
        <w:rPr>
          <w:rFonts w:ascii="仿宋_GB2312" w:eastAsia="仿宋_GB2312"/>
          <w:sz w:val="28"/>
        </w:rPr>
      </w:pPr>
      <w:r>
        <w:rPr>
          <w:rFonts w:ascii="仿宋_GB2312" w:eastAsia="仿宋_GB2312" w:hint="eastAsia"/>
          <w:sz w:val="28"/>
        </w:rPr>
        <w:t>五、本表由指导教师所在院系初审，签署意见后，由学院统一保存。</w:t>
      </w:r>
    </w:p>
    <w:p w14:paraId="5A7EB9BC" w14:textId="77777777" w:rsidR="009C19D1" w:rsidRDefault="009C19D1">
      <w:pPr>
        <w:ind w:firstLineChars="168" w:firstLine="506"/>
        <w:jc w:val="left"/>
        <w:rPr>
          <w:rFonts w:ascii="仿宋_GB2312" w:eastAsia="仿宋_GB2312"/>
          <w:b/>
          <w:color w:val="000000"/>
          <w:sz w:val="30"/>
          <w:szCs w:val="30"/>
        </w:rPr>
      </w:pPr>
    </w:p>
    <w:p w14:paraId="4AA858BB" w14:textId="77777777" w:rsidR="009C19D1" w:rsidRDefault="009C19D1">
      <w:pPr>
        <w:ind w:firstLineChars="1050" w:firstLine="3162"/>
        <w:rPr>
          <w:rFonts w:ascii="仿宋_GB2312" w:eastAsia="仿宋_GB2312"/>
          <w:b/>
          <w:color w:val="000000"/>
          <w:sz w:val="30"/>
          <w:szCs w:val="30"/>
        </w:rPr>
      </w:pPr>
    </w:p>
    <w:p w14:paraId="3760EC4E" w14:textId="77777777" w:rsidR="009C19D1" w:rsidRDefault="009C19D1">
      <w:pPr>
        <w:ind w:firstLineChars="1050" w:firstLine="3162"/>
        <w:rPr>
          <w:rFonts w:ascii="仿宋_GB2312" w:eastAsia="仿宋_GB2312"/>
          <w:b/>
          <w:color w:val="000000"/>
          <w:sz w:val="30"/>
          <w:szCs w:val="30"/>
        </w:rPr>
      </w:pPr>
    </w:p>
    <w:p w14:paraId="1C56352B" w14:textId="77777777" w:rsidR="009C19D1" w:rsidRDefault="009C19D1">
      <w:pPr>
        <w:spacing w:beforeLines="100" w:before="312" w:afterLines="100" w:after="312"/>
        <w:rPr>
          <w:b/>
          <w:sz w:val="32"/>
          <w:szCs w:val="32"/>
        </w:rPr>
      </w:pPr>
    </w:p>
    <w:p w14:paraId="32427B61" w14:textId="77777777" w:rsidR="009C19D1" w:rsidRDefault="009C19D1">
      <w:pPr>
        <w:spacing w:beforeLines="100" w:before="312" w:afterLines="50" w:after="156"/>
        <w:rPr>
          <w:sz w:val="32"/>
          <w:szCs w:val="32"/>
        </w:rPr>
      </w:pPr>
      <w:r>
        <w:rPr>
          <w:b/>
          <w:sz w:val="32"/>
          <w:szCs w:val="32"/>
        </w:rPr>
        <w:br w:type="page"/>
      </w:r>
      <w:r>
        <w:rPr>
          <w:rFonts w:hint="eastAsia"/>
          <w:b/>
          <w:sz w:val="32"/>
          <w:szCs w:val="32"/>
        </w:rPr>
        <w:lastRenderedPageBreak/>
        <w:t>一、项目基本情况</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708"/>
        <w:gridCol w:w="400"/>
        <w:gridCol w:w="264"/>
        <w:gridCol w:w="850"/>
        <w:gridCol w:w="1134"/>
        <w:gridCol w:w="567"/>
        <w:gridCol w:w="851"/>
        <w:gridCol w:w="709"/>
        <w:gridCol w:w="283"/>
        <w:gridCol w:w="1276"/>
        <w:gridCol w:w="19"/>
        <w:gridCol w:w="2397"/>
      </w:tblGrid>
      <w:tr w:rsidR="009C19D1" w14:paraId="2C80BBAD" w14:textId="77777777">
        <w:trPr>
          <w:cantSplit/>
          <w:trHeight w:val="754"/>
          <w:jc w:val="center"/>
        </w:trPr>
        <w:tc>
          <w:tcPr>
            <w:tcW w:w="1189" w:type="dxa"/>
            <w:gridSpan w:val="2"/>
            <w:vAlign w:val="bottom"/>
          </w:tcPr>
          <w:p w14:paraId="3B83FA07" w14:textId="77777777" w:rsidR="009C19D1" w:rsidRDefault="009C19D1">
            <w:pPr>
              <w:spacing w:line="480" w:lineRule="auto"/>
              <w:jc w:val="center"/>
              <w:rPr>
                <w:sz w:val="22"/>
              </w:rPr>
            </w:pPr>
            <w:r>
              <w:rPr>
                <w:rFonts w:hint="eastAsia"/>
                <w:sz w:val="22"/>
              </w:rPr>
              <w:t>项目名称</w:t>
            </w:r>
          </w:p>
        </w:tc>
        <w:tc>
          <w:tcPr>
            <w:tcW w:w="8750" w:type="dxa"/>
            <w:gridSpan w:val="11"/>
            <w:vAlign w:val="center"/>
          </w:tcPr>
          <w:p w14:paraId="511BA473" w14:textId="77777777" w:rsidR="009C19D1" w:rsidRDefault="00331C14">
            <w:pPr>
              <w:jc w:val="center"/>
              <w:rPr>
                <w:rFonts w:ascii="仿宋_GB2312" w:eastAsia="仿宋_GB2312"/>
                <w:sz w:val="22"/>
                <w:szCs w:val="22"/>
              </w:rPr>
            </w:pPr>
            <w:r>
              <w:rPr>
                <w:rFonts w:ascii="仿宋_GB2312" w:eastAsia="仿宋_GB2312" w:hint="eastAsia"/>
                <w:sz w:val="22"/>
                <w:szCs w:val="22"/>
              </w:rPr>
              <w:t>设备损伤</w:t>
            </w:r>
            <w:r w:rsidR="009C19D1">
              <w:rPr>
                <w:rFonts w:ascii="仿宋_GB2312" w:eastAsia="仿宋_GB2312" w:hint="eastAsia"/>
                <w:sz w:val="22"/>
                <w:szCs w:val="22"/>
              </w:rPr>
              <w:t>智能</w:t>
            </w:r>
            <w:r>
              <w:rPr>
                <w:rFonts w:ascii="仿宋_GB2312" w:eastAsia="仿宋_GB2312" w:hint="eastAsia"/>
                <w:sz w:val="22"/>
                <w:szCs w:val="22"/>
              </w:rPr>
              <w:t>巡检</w:t>
            </w:r>
            <w:r w:rsidR="009C19D1">
              <w:rPr>
                <w:rFonts w:ascii="仿宋_GB2312" w:eastAsia="仿宋_GB2312" w:hint="eastAsia"/>
                <w:sz w:val="22"/>
                <w:szCs w:val="22"/>
              </w:rPr>
              <w:t>机器人</w:t>
            </w:r>
          </w:p>
        </w:tc>
      </w:tr>
      <w:tr w:rsidR="009C19D1" w14:paraId="09457C8E" w14:textId="77777777">
        <w:trPr>
          <w:cantSplit/>
          <w:trHeight w:val="846"/>
          <w:jc w:val="center"/>
        </w:trPr>
        <w:tc>
          <w:tcPr>
            <w:tcW w:w="7523" w:type="dxa"/>
            <w:gridSpan w:val="11"/>
            <w:vAlign w:val="center"/>
          </w:tcPr>
          <w:p w14:paraId="61ACA4E7" w14:textId="77777777" w:rsidR="009C19D1" w:rsidRDefault="009C19D1">
            <w:pPr>
              <w:jc w:val="left"/>
              <w:rPr>
                <w:sz w:val="22"/>
              </w:rPr>
            </w:pPr>
            <w:r>
              <w:rPr>
                <w:rFonts w:hint="eastAsia"/>
                <w:sz w:val="22"/>
              </w:rPr>
              <w:t>项目所属一级学科（可以是一种或多种跨学科）</w:t>
            </w:r>
          </w:p>
        </w:tc>
        <w:tc>
          <w:tcPr>
            <w:tcW w:w="2416" w:type="dxa"/>
            <w:gridSpan w:val="2"/>
            <w:vAlign w:val="center"/>
          </w:tcPr>
          <w:p w14:paraId="373F0F94" w14:textId="77777777" w:rsidR="009C19D1" w:rsidRDefault="009C19D1">
            <w:pPr>
              <w:rPr>
                <w:sz w:val="22"/>
              </w:rPr>
            </w:pPr>
            <w:r>
              <w:rPr>
                <w:rFonts w:hint="eastAsia"/>
                <w:sz w:val="22"/>
              </w:rPr>
              <w:t>机械工程</w:t>
            </w:r>
          </w:p>
        </w:tc>
      </w:tr>
      <w:tr w:rsidR="009C19D1" w14:paraId="73D2DDE6" w14:textId="77777777">
        <w:trPr>
          <w:cantSplit/>
          <w:trHeight w:val="551"/>
          <w:jc w:val="center"/>
        </w:trPr>
        <w:tc>
          <w:tcPr>
            <w:tcW w:w="1189" w:type="dxa"/>
            <w:gridSpan w:val="2"/>
            <w:vMerge w:val="restart"/>
            <w:vAlign w:val="center"/>
          </w:tcPr>
          <w:p w14:paraId="49C81A9E" w14:textId="77777777" w:rsidR="009C19D1" w:rsidRDefault="009C19D1">
            <w:pPr>
              <w:jc w:val="center"/>
              <w:rPr>
                <w:sz w:val="22"/>
                <w:szCs w:val="21"/>
              </w:rPr>
            </w:pPr>
            <w:r>
              <w:rPr>
                <w:rFonts w:hint="eastAsia"/>
                <w:sz w:val="22"/>
                <w:szCs w:val="21"/>
              </w:rPr>
              <w:t>项目来源</w:t>
            </w:r>
          </w:p>
        </w:tc>
        <w:tc>
          <w:tcPr>
            <w:tcW w:w="8750" w:type="dxa"/>
            <w:gridSpan w:val="11"/>
            <w:vAlign w:val="center"/>
          </w:tcPr>
          <w:p w14:paraId="1CB200BC" w14:textId="77777777" w:rsidR="009C19D1" w:rsidRDefault="009C19D1">
            <w:pPr>
              <w:jc w:val="left"/>
              <w:rPr>
                <w:szCs w:val="21"/>
              </w:rPr>
            </w:pPr>
            <w:r>
              <w:rPr>
                <w:rFonts w:ascii="GulimChe" w:eastAsia="GulimChe" w:hAnsi="GulimChe" w:hint="eastAsia"/>
                <w:sz w:val="22"/>
                <w:szCs w:val="22"/>
              </w:rPr>
              <w:t>□</w:t>
            </w:r>
            <w:r>
              <w:rPr>
                <w:rFonts w:ascii="GulimChe" w:hAnsi="GulimChe" w:hint="eastAsia"/>
                <w:sz w:val="22"/>
                <w:szCs w:val="22"/>
              </w:rPr>
              <w:t>学生自选课题</w:t>
            </w:r>
            <w:r>
              <w:rPr>
                <w:rFonts w:ascii="GulimChe" w:hAnsi="GulimChe" w:hint="eastAsia"/>
                <w:sz w:val="22"/>
                <w:szCs w:val="22"/>
              </w:rPr>
              <w:t xml:space="preserve">           </w:t>
            </w:r>
            <w:r>
              <w:rPr>
                <w:rFonts w:ascii="等线" w:eastAsia="等线" w:hAnsi="等线" w:hint="eastAsia"/>
                <w:sz w:val="22"/>
                <w:szCs w:val="22"/>
              </w:rPr>
              <w:t>√</w:t>
            </w:r>
            <w:r>
              <w:rPr>
                <w:rFonts w:ascii="GulimChe" w:hAnsi="GulimChe" w:hint="eastAsia"/>
                <w:sz w:val="22"/>
                <w:szCs w:val="22"/>
              </w:rPr>
              <w:t>导师科研项目</w:t>
            </w:r>
            <w:r>
              <w:rPr>
                <w:rFonts w:ascii="GulimChe" w:hAnsi="GulimChe" w:hint="eastAsia"/>
                <w:sz w:val="22"/>
                <w:szCs w:val="22"/>
              </w:rPr>
              <w:t xml:space="preserve">    </w:t>
            </w:r>
          </w:p>
        </w:tc>
      </w:tr>
      <w:tr w:rsidR="009C19D1" w14:paraId="3214B8BE" w14:textId="77777777">
        <w:trPr>
          <w:cantSplit/>
          <w:trHeight w:val="998"/>
          <w:jc w:val="center"/>
        </w:trPr>
        <w:tc>
          <w:tcPr>
            <w:tcW w:w="1189" w:type="dxa"/>
            <w:gridSpan w:val="2"/>
            <w:vMerge/>
            <w:vAlign w:val="center"/>
          </w:tcPr>
          <w:p w14:paraId="7B97A3D5" w14:textId="77777777" w:rsidR="009C19D1" w:rsidRDefault="009C19D1">
            <w:pPr>
              <w:jc w:val="center"/>
              <w:rPr>
                <w:sz w:val="22"/>
                <w:szCs w:val="21"/>
              </w:rPr>
            </w:pPr>
          </w:p>
        </w:tc>
        <w:tc>
          <w:tcPr>
            <w:tcW w:w="8750" w:type="dxa"/>
            <w:gridSpan w:val="11"/>
            <w:vAlign w:val="center"/>
          </w:tcPr>
          <w:p w14:paraId="03751626" w14:textId="77777777" w:rsidR="009C19D1" w:rsidRDefault="009C19D1">
            <w:pPr>
              <w:jc w:val="left"/>
              <w:rPr>
                <w:rFonts w:ascii="GulimChe" w:hAnsi="GulimChe"/>
                <w:sz w:val="22"/>
                <w:szCs w:val="22"/>
              </w:rPr>
            </w:pPr>
            <w:r>
              <w:rPr>
                <w:rFonts w:ascii="等线" w:eastAsia="等线" w:hAnsi="等线" w:hint="eastAsia"/>
                <w:sz w:val="22"/>
                <w:szCs w:val="22"/>
              </w:rPr>
              <w:t>√</w:t>
            </w:r>
            <w:r>
              <w:rPr>
                <w:rFonts w:ascii="GulimChe" w:hAnsi="GulimChe" w:hint="eastAsia"/>
                <w:sz w:val="22"/>
                <w:szCs w:val="22"/>
              </w:rPr>
              <w:t>与专业实践相关</w:t>
            </w:r>
            <w:r>
              <w:rPr>
                <w:rFonts w:ascii="GulimChe" w:hAnsi="GulimChe" w:hint="eastAsia"/>
                <w:sz w:val="22"/>
                <w:szCs w:val="22"/>
              </w:rPr>
              <w:t xml:space="preserve">         </w:t>
            </w:r>
            <w:r>
              <w:rPr>
                <w:rFonts w:ascii="GulimChe" w:eastAsia="GulimChe" w:hAnsi="GulimChe" w:hint="eastAsia"/>
                <w:sz w:val="22"/>
                <w:szCs w:val="22"/>
              </w:rPr>
              <w:t>□</w:t>
            </w:r>
            <w:r>
              <w:rPr>
                <w:rFonts w:ascii="GulimChe" w:hAnsi="GulimChe" w:hint="eastAsia"/>
                <w:sz w:val="22"/>
                <w:szCs w:val="22"/>
              </w:rPr>
              <w:t xml:space="preserve"> </w:t>
            </w:r>
            <w:r>
              <w:rPr>
                <w:rFonts w:ascii="GulimChe" w:hAnsi="GulimChe" w:hint="eastAsia"/>
                <w:sz w:val="22"/>
                <w:szCs w:val="22"/>
              </w:rPr>
              <w:t>与课程设计相关</w:t>
            </w:r>
          </w:p>
          <w:p w14:paraId="3DDF5558" w14:textId="77777777" w:rsidR="009C19D1" w:rsidRDefault="009C19D1">
            <w:pPr>
              <w:spacing w:line="360" w:lineRule="auto"/>
              <w:jc w:val="left"/>
              <w:rPr>
                <w:rFonts w:ascii="GulimChe" w:hAnsi="GulimChe"/>
                <w:sz w:val="22"/>
                <w:szCs w:val="22"/>
              </w:rPr>
            </w:pPr>
            <w:r>
              <w:rPr>
                <w:rFonts w:hAnsi="GulimChe"/>
                <w:sz w:val="22"/>
                <w:szCs w:val="22"/>
              </w:rPr>
              <w:t>是否以</w:t>
            </w:r>
            <w:r>
              <w:rPr>
                <w:sz w:val="22"/>
                <w:szCs w:val="22"/>
              </w:rPr>
              <w:t>USRP</w:t>
            </w:r>
            <w:r>
              <w:rPr>
                <w:rFonts w:hint="eastAsia"/>
                <w:sz w:val="22"/>
                <w:szCs w:val="22"/>
              </w:rPr>
              <w:t>课题为基础</w:t>
            </w:r>
            <w:r>
              <w:rPr>
                <w:rFonts w:hint="eastAsia"/>
                <w:sz w:val="22"/>
                <w:szCs w:val="22"/>
              </w:rPr>
              <w:t xml:space="preserve">  </w:t>
            </w:r>
            <w:r>
              <w:rPr>
                <w:rFonts w:ascii="GulimChe" w:eastAsia="GulimChe" w:hAnsi="GulimChe" w:hint="eastAsia"/>
                <w:sz w:val="22"/>
                <w:szCs w:val="22"/>
              </w:rPr>
              <w:t>□</w:t>
            </w:r>
            <w:r>
              <w:rPr>
                <w:rFonts w:ascii="GulimChe" w:hAnsi="GulimChe" w:hint="eastAsia"/>
                <w:sz w:val="22"/>
                <w:szCs w:val="22"/>
              </w:rPr>
              <w:t>是</w:t>
            </w:r>
            <w:r>
              <w:rPr>
                <w:rFonts w:ascii="GulimChe" w:hAnsi="GulimChe" w:hint="eastAsia"/>
                <w:sz w:val="22"/>
                <w:szCs w:val="22"/>
              </w:rPr>
              <w:t xml:space="preserve"> </w:t>
            </w:r>
            <w:r>
              <w:rPr>
                <w:rFonts w:ascii="等线" w:eastAsia="等线" w:hAnsi="等线" w:hint="eastAsia"/>
                <w:sz w:val="22"/>
                <w:szCs w:val="22"/>
              </w:rPr>
              <w:t>√</w:t>
            </w:r>
            <w:r>
              <w:rPr>
                <w:rFonts w:ascii="GulimChe" w:hAnsi="GulimChe" w:hint="eastAsia"/>
                <w:sz w:val="22"/>
                <w:szCs w:val="22"/>
              </w:rPr>
              <w:t>否</w:t>
            </w:r>
            <w:r>
              <w:rPr>
                <w:rFonts w:ascii="GulimChe" w:hAnsi="GulimChe" w:hint="eastAsia"/>
                <w:sz w:val="22"/>
                <w:szCs w:val="22"/>
              </w:rPr>
              <w:t xml:space="preserve">  </w:t>
            </w:r>
            <w:r>
              <w:rPr>
                <w:rFonts w:ascii="GulimChe" w:hAnsi="GulimChe" w:hint="eastAsia"/>
                <w:sz w:val="22"/>
                <w:szCs w:val="22"/>
              </w:rPr>
              <w:t>如果是，请填写</w:t>
            </w:r>
            <w:r>
              <w:rPr>
                <w:rFonts w:hint="eastAsia"/>
                <w:sz w:val="22"/>
                <w:szCs w:val="22"/>
              </w:rPr>
              <w:t>USRP</w:t>
            </w:r>
            <w:r>
              <w:rPr>
                <w:rFonts w:hint="eastAsia"/>
                <w:sz w:val="22"/>
                <w:szCs w:val="22"/>
              </w:rPr>
              <w:t>课题名称：</w:t>
            </w:r>
          </w:p>
          <w:p w14:paraId="3BD9EAE2" w14:textId="77777777" w:rsidR="009C19D1" w:rsidRDefault="009C19D1">
            <w:pPr>
              <w:spacing w:beforeLines="50" w:before="156"/>
              <w:ind w:leftChars="100" w:left="210" w:firstLineChars="200" w:firstLine="440"/>
              <w:jc w:val="left"/>
              <w:rPr>
                <w:rFonts w:ascii="GulimChe" w:eastAsia="GulimChe" w:hAnsi="GulimChe"/>
                <w:sz w:val="22"/>
                <w:szCs w:val="22"/>
              </w:rPr>
            </w:pPr>
          </w:p>
        </w:tc>
      </w:tr>
      <w:tr w:rsidR="009C19D1" w14:paraId="7F82F213" w14:textId="77777777">
        <w:trPr>
          <w:cantSplit/>
          <w:trHeight w:val="1052"/>
          <w:jc w:val="center"/>
        </w:trPr>
        <w:tc>
          <w:tcPr>
            <w:tcW w:w="1189" w:type="dxa"/>
            <w:gridSpan w:val="2"/>
            <w:vAlign w:val="center"/>
          </w:tcPr>
          <w:p w14:paraId="6000264A" w14:textId="77777777" w:rsidR="009C19D1" w:rsidRDefault="009C19D1">
            <w:pPr>
              <w:jc w:val="center"/>
              <w:rPr>
                <w:sz w:val="22"/>
                <w:szCs w:val="21"/>
              </w:rPr>
            </w:pPr>
            <w:r>
              <w:rPr>
                <w:rFonts w:hint="eastAsia"/>
                <w:sz w:val="22"/>
                <w:szCs w:val="21"/>
              </w:rPr>
              <w:t>成果导向</w:t>
            </w:r>
          </w:p>
        </w:tc>
        <w:tc>
          <w:tcPr>
            <w:tcW w:w="8750" w:type="dxa"/>
            <w:gridSpan w:val="11"/>
            <w:vAlign w:val="center"/>
          </w:tcPr>
          <w:p w14:paraId="00C9D9DA" w14:textId="77777777" w:rsidR="009C19D1" w:rsidRDefault="009C19D1">
            <w:pPr>
              <w:spacing w:line="480" w:lineRule="auto"/>
              <w:jc w:val="left"/>
              <w:rPr>
                <w:rFonts w:ascii="宋体" w:hAnsi="宋体"/>
                <w:sz w:val="22"/>
                <w:szCs w:val="22"/>
              </w:rPr>
            </w:pPr>
            <w:r>
              <w:rPr>
                <w:rFonts w:ascii="等线" w:eastAsia="等线" w:hAnsi="等线" w:hint="eastAsia"/>
                <w:sz w:val="22"/>
                <w:szCs w:val="22"/>
              </w:rPr>
              <w:t>√</w:t>
            </w:r>
            <w:r>
              <w:rPr>
                <w:rFonts w:ascii="宋体" w:hAnsi="宋体" w:hint="eastAsia"/>
                <w:sz w:val="22"/>
                <w:szCs w:val="22"/>
              </w:rPr>
              <w:t>以</w:t>
            </w:r>
            <w:proofErr w:type="gramStart"/>
            <w:r>
              <w:rPr>
                <w:rFonts w:ascii="宋体" w:hAnsi="宋体" w:cs="微软雅黑" w:hint="eastAsia"/>
                <w:sz w:val="22"/>
                <w:szCs w:val="22"/>
              </w:rPr>
              <w:t>参与科创竞赛</w:t>
            </w:r>
            <w:proofErr w:type="gramEnd"/>
            <w:r>
              <w:rPr>
                <w:rFonts w:ascii="宋体" w:hAnsi="宋体" w:cs="微软雅黑" w:hint="eastAsia"/>
                <w:sz w:val="22"/>
                <w:szCs w:val="22"/>
              </w:rPr>
              <w:t>为导向</w:t>
            </w:r>
            <w:r>
              <w:rPr>
                <w:rFonts w:ascii="宋体" w:hAnsi="宋体" w:hint="eastAsia"/>
                <w:sz w:val="22"/>
                <w:szCs w:val="22"/>
              </w:rPr>
              <w:t>，请填写竞赛名称：</w:t>
            </w:r>
          </w:p>
          <w:p w14:paraId="5AB72210" w14:textId="77777777" w:rsidR="009C19D1" w:rsidRDefault="009C19D1">
            <w:pPr>
              <w:spacing w:line="480" w:lineRule="auto"/>
              <w:jc w:val="left"/>
              <w:rPr>
                <w:rFonts w:ascii="宋体" w:hAnsi="宋体"/>
                <w:sz w:val="22"/>
                <w:szCs w:val="22"/>
              </w:rPr>
            </w:pPr>
            <w:r>
              <w:rPr>
                <w:rFonts w:ascii="宋体" w:hAnsi="宋体" w:hint="eastAsia"/>
                <w:sz w:val="22"/>
                <w:szCs w:val="22"/>
              </w:rPr>
              <w:t>“挑战杯”</w:t>
            </w:r>
          </w:p>
          <w:p w14:paraId="3EA29D8D" w14:textId="77777777" w:rsidR="009C19D1" w:rsidRDefault="009C19D1">
            <w:pPr>
              <w:spacing w:line="480" w:lineRule="auto"/>
              <w:jc w:val="left"/>
              <w:rPr>
                <w:rFonts w:ascii="GulimChe" w:hAnsi="GulimChe"/>
                <w:sz w:val="22"/>
                <w:szCs w:val="22"/>
              </w:rPr>
            </w:pPr>
            <w:r>
              <w:rPr>
                <w:rFonts w:ascii="等线" w:eastAsia="等线" w:hAnsi="等线" w:hint="eastAsia"/>
                <w:sz w:val="22"/>
                <w:szCs w:val="22"/>
              </w:rPr>
              <w:t>√</w:t>
            </w:r>
            <w:r>
              <w:rPr>
                <w:rFonts w:ascii="宋体" w:hAnsi="宋体" w:hint="eastAsia"/>
                <w:sz w:val="22"/>
                <w:szCs w:val="22"/>
              </w:rPr>
              <w:t>以</w:t>
            </w:r>
            <w:r>
              <w:rPr>
                <w:rFonts w:ascii="宋体" w:hAnsi="宋体" w:cs="微软雅黑" w:hint="eastAsia"/>
                <w:sz w:val="22"/>
                <w:szCs w:val="22"/>
              </w:rPr>
              <w:t>发表学术论文或专利为导向</w:t>
            </w:r>
          </w:p>
        </w:tc>
      </w:tr>
      <w:tr w:rsidR="009C19D1" w14:paraId="237FE352" w14:textId="77777777">
        <w:trPr>
          <w:cantSplit/>
          <w:trHeight w:val="549"/>
          <w:jc w:val="center"/>
        </w:trPr>
        <w:tc>
          <w:tcPr>
            <w:tcW w:w="481" w:type="dxa"/>
            <w:vMerge w:val="restart"/>
            <w:vAlign w:val="center"/>
          </w:tcPr>
          <w:p w14:paraId="5D8DCA85" w14:textId="77777777" w:rsidR="009C19D1" w:rsidRDefault="009C19D1">
            <w:pPr>
              <w:jc w:val="center"/>
              <w:rPr>
                <w:sz w:val="22"/>
                <w:szCs w:val="22"/>
              </w:rPr>
            </w:pPr>
            <w:r>
              <w:rPr>
                <w:rFonts w:hint="eastAsia"/>
                <w:sz w:val="22"/>
                <w:szCs w:val="22"/>
              </w:rPr>
              <w:t>负责人</w:t>
            </w:r>
          </w:p>
        </w:tc>
        <w:tc>
          <w:tcPr>
            <w:tcW w:w="1108" w:type="dxa"/>
            <w:gridSpan w:val="2"/>
            <w:vAlign w:val="center"/>
          </w:tcPr>
          <w:p w14:paraId="239F47D4" w14:textId="77777777" w:rsidR="009C19D1" w:rsidRDefault="009C19D1">
            <w:pPr>
              <w:jc w:val="center"/>
              <w:rPr>
                <w:rFonts w:ascii="仿宋_GB2312" w:eastAsia="仿宋_GB2312"/>
                <w:sz w:val="22"/>
                <w:szCs w:val="22"/>
              </w:rPr>
            </w:pPr>
            <w:r>
              <w:rPr>
                <w:rFonts w:hint="eastAsia"/>
                <w:sz w:val="22"/>
                <w:szCs w:val="22"/>
              </w:rPr>
              <w:t>姓名</w:t>
            </w:r>
          </w:p>
        </w:tc>
        <w:tc>
          <w:tcPr>
            <w:tcW w:w="1114" w:type="dxa"/>
            <w:gridSpan w:val="2"/>
            <w:vAlign w:val="center"/>
          </w:tcPr>
          <w:p w14:paraId="30935EFE" w14:textId="77777777" w:rsidR="009C19D1" w:rsidRDefault="009C19D1">
            <w:pPr>
              <w:jc w:val="center"/>
              <w:rPr>
                <w:sz w:val="22"/>
                <w:szCs w:val="22"/>
              </w:rPr>
            </w:pPr>
            <w:r>
              <w:rPr>
                <w:rFonts w:hint="eastAsia"/>
                <w:sz w:val="22"/>
                <w:szCs w:val="22"/>
              </w:rPr>
              <w:t>学号</w:t>
            </w:r>
          </w:p>
        </w:tc>
        <w:tc>
          <w:tcPr>
            <w:tcW w:w="1701" w:type="dxa"/>
            <w:gridSpan w:val="2"/>
            <w:vAlign w:val="center"/>
          </w:tcPr>
          <w:p w14:paraId="20AFFAFC" w14:textId="77777777" w:rsidR="009C19D1" w:rsidRDefault="009C19D1">
            <w:pPr>
              <w:jc w:val="center"/>
              <w:rPr>
                <w:rFonts w:ascii="仿宋_GB2312" w:eastAsia="仿宋_GB2312"/>
                <w:sz w:val="22"/>
                <w:szCs w:val="22"/>
              </w:rPr>
            </w:pPr>
            <w:r>
              <w:rPr>
                <w:rFonts w:hint="eastAsia"/>
                <w:sz w:val="22"/>
                <w:szCs w:val="22"/>
              </w:rPr>
              <w:t>所在院系</w:t>
            </w:r>
          </w:p>
        </w:tc>
        <w:tc>
          <w:tcPr>
            <w:tcW w:w="1560" w:type="dxa"/>
            <w:gridSpan w:val="2"/>
            <w:vAlign w:val="center"/>
          </w:tcPr>
          <w:p w14:paraId="1A3C5EAE" w14:textId="77777777" w:rsidR="009C19D1" w:rsidRDefault="009C19D1">
            <w:pPr>
              <w:jc w:val="center"/>
              <w:rPr>
                <w:rFonts w:ascii="仿宋_GB2312" w:eastAsia="仿宋_GB2312"/>
                <w:sz w:val="22"/>
                <w:szCs w:val="22"/>
              </w:rPr>
            </w:pPr>
            <w:r>
              <w:rPr>
                <w:rFonts w:hint="eastAsia"/>
                <w:sz w:val="22"/>
                <w:szCs w:val="22"/>
              </w:rPr>
              <w:t>专业</w:t>
            </w:r>
          </w:p>
        </w:tc>
        <w:tc>
          <w:tcPr>
            <w:tcW w:w="1578" w:type="dxa"/>
            <w:gridSpan w:val="3"/>
            <w:vAlign w:val="center"/>
          </w:tcPr>
          <w:p w14:paraId="1908F77B" w14:textId="77777777" w:rsidR="009C19D1" w:rsidRDefault="009C19D1">
            <w:pPr>
              <w:jc w:val="center"/>
              <w:rPr>
                <w:sz w:val="22"/>
                <w:szCs w:val="22"/>
              </w:rPr>
            </w:pPr>
            <w:r>
              <w:rPr>
                <w:rFonts w:hint="eastAsia"/>
                <w:sz w:val="22"/>
                <w:szCs w:val="22"/>
              </w:rPr>
              <w:t>手机</w:t>
            </w:r>
          </w:p>
        </w:tc>
        <w:tc>
          <w:tcPr>
            <w:tcW w:w="2397" w:type="dxa"/>
            <w:vAlign w:val="center"/>
          </w:tcPr>
          <w:p w14:paraId="080ADAFD" w14:textId="77777777" w:rsidR="009C19D1" w:rsidRDefault="009C19D1">
            <w:pPr>
              <w:jc w:val="center"/>
              <w:rPr>
                <w:sz w:val="22"/>
                <w:szCs w:val="22"/>
              </w:rPr>
            </w:pPr>
            <w:r>
              <w:rPr>
                <w:rFonts w:hint="eastAsia"/>
                <w:sz w:val="22"/>
                <w:szCs w:val="22"/>
              </w:rPr>
              <w:t>E-mail</w:t>
            </w:r>
          </w:p>
        </w:tc>
      </w:tr>
      <w:tr w:rsidR="009C19D1" w14:paraId="47BFC2D1" w14:textId="77777777">
        <w:trPr>
          <w:cantSplit/>
          <w:trHeight w:val="722"/>
          <w:jc w:val="center"/>
        </w:trPr>
        <w:tc>
          <w:tcPr>
            <w:tcW w:w="481" w:type="dxa"/>
            <w:vMerge/>
            <w:vAlign w:val="center"/>
          </w:tcPr>
          <w:p w14:paraId="7C40783C" w14:textId="77777777" w:rsidR="009C19D1" w:rsidRDefault="009C19D1">
            <w:pPr>
              <w:rPr>
                <w:sz w:val="22"/>
                <w:szCs w:val="22"/>
              </w:rPr>
            </w:pPr>
          </w:p>
        </w:tc>
        <w:tc>
          <w:tcPr>
            <w:tcW w:w="1108" w:type="dxa"/>
            <w:gridSpan w:val="2"/>
            <w:vAlign w:val="center"/>
          </w:tcPr>
          <w:p w14:paraId="50517F85" w14:textId="77777777" w:rsidR="009C19D1" w:rsidRDefault="00BD051C">
            <w:pPr>
              <w:ind w:firstLineChars="100" w:firstLine="220"/>
              <w:rPr>
                <w:rFonts w:ascii="仿宋_GB2312" w:eastAsia="仿宋_GB2312"/>
                <w:sz w:val="22"/>
                <w:szCs w:val="22"/>
                <w:lang w:eastAsia="zh"/>
              </w:rPr>
            </w:pPr>
            <w:r>
              <w:rPr>
                <w:rFonts w:ascii="仿宋_GB2312" w:eastAsia="仿宋_GB2312" w:hint="eastAsia"/>
                <w:sz w:val="22"/>
                <w:szCs w:val="22"/>
              </w:rPr>
              <w:t>冉航</w:t>
            </w:r>
          </w:p>
        </w:tc>
        <w:tc>
          <w:tcPr>
            <w:tcW w:w="1114" w:type="dxa"/>
            <w:gridSpan w:val="2"/>
            <w:vAlign w:val="center"/>
          </w:tcPr>
          <w:p w14:paraId="6195F68B" w14:textId="77777777" w:rsidR="009C19D1" w:rsidRDefault="00BD051C">
            <w:pPr>
              <w:rPr>
                <w:rFonts w:ascii="仿宋_GB2312" w:eastAsia="仿宋_GB2312"/>
                <w:sz w:val="22"/>
                <w:szCs w:val="22"/>
              </w:rPr>
            </w:pPr>
            <w:r>
              <w:rPr>
                <w:rFonts w:ascii="仿宋_GB2312" w:eastAsia="仿宋_GB2312" w:hint="eastAsia"/>
                <w:sz w:val="22"/>
                <w:szCs w:val="22"/>
              </w:rPr>
              <w:t>2</w:t>
            </w:r>
            <w:r>
              <w:rPr>
                <w:rFonts w:ascii="仿宋_GB2312" w:eastAsia="仿宋_GB2312"/>
                <w:sz w:val="22"/>
                <w:szCs w:val="22"/>
              </w:rPr>
              <w:t>3011332</w:t>
            </w:r>
          </w:p>
        </w:tc>
        <w:tc>
          <w:tcPr>
            <w:tcW w:w="1701" w:type="dxa"/>
            <w:gridSpan w:val="2"/>
            <w:vAlign w:val="center"/>
          </w:tcPr>
          <w:p w14:paraId="51201B8B" w14:textId="77777777" w:rsidR="009C19D1" w:rsidRDefault="009C19D1">
            <w:pPr>
              <w:jc w:val="center"/>
              <w:rPr>
                <w:rFonts w:ascii="仿宋_GB2312" w:eastAsia="仿宋_GB2312"/>
                <w:sz w:val="22"/>
                <w:szCs w:val="22"/>
              </w:rPr>
            </w:pPr>
            <w:r>
              <w:rPr>
                <w:rFonts w:ascii="仿宋_GB2312" w:eastAsia="仿宋_GB2312" w:hint="eastAsia"/>
                <w:sz w:val="22"/>
                <w:szCs w:val="22"/>
              </w:rPr>
              <w:t>机械与动力工程学院</w:t>
            </w:r>
          </w:p>
        </w:tc>
        <w:tc>
          <w:tcPr>
            <w:tcW w:w="1560" w:type="dxa"/>
            <w:gridSpan w:val="2"/>
            <w:vAlign w:val="center"/>
          </w:tcPr>
          <w:p w14:paraId="57CD96A9" w14:textId="77777777" w:rsidR="009C19D1" w:rsidRDefault="00BD051C">
            <w:pPr>
              <w:jc w:val="center"/>
              <w:rPr>
                <w:rFonts w:ascii="仿宋_GB2312" w:eastAsia="仿宋_GB2312"/>
                <w:sz w:val="22"/>
                <w:szCs w:val="22"/>
              </w:rPr>
            </w:pPr>
            <w:r>
              <w:rPr>
                <w:rFonts w:ascii="仿宋_GB2312" w:eastAsia="仿宋_GB2312" w:hint="eastAsia"/>
                <w:sz w:val="22"/>
                <w:szCs w:val="22"/>
              </w:rPr>
              <w:t>智能制造</w:t>
            </w:r>
          </w:p>
        </w:tc>
        <w:tc>
          <w:tcPr>
            <w:tcW w:w="1578" w:type="dxa"/>
            <w:gridSpan w:val="3"/>
            <w:vAlign w:val="center"/>
          </w:tcPr>
          <w:p w14:paraId="0519B235" w14:textId="77777777" w:rsidR="009C19D1" w:rsidRDefault="00BD051C">
            <w:pPr>
              <w:jc w:val="center"/>
              <w:rPr>
                <w:rFonts w:ascii="仿宋_GB2312" w:eastAsia="仿宋_GB2312"/>
                <w:sz w:val="22"/>
                <w:szCs w:val="22"/>
              </w:rPr>
            </w:pPr>
            <w:r>
              <w:rPr>
                <w:rFonts w:ascii="仿宋_GB2312" w:eastAsia="仿宋_GB2312" w:hint="eastAsia"/>
                <w:sz w:val="22"/>
                <w:szCs w:val="22"/>
              </w:rPr>
              <w:t>1</w:t>
            </w:r>
            <w:r>
              <w:rPr>
                <w:rFonts w:ascii="仿宋_GB2312" w:eastAsia="仿宋_GB2312"/>
                <w:sz w:val="22"/>
                <w:szCs w:val="22"/>
              </w:rPr>
              <w:t>5335824728</w:t>
            </w:r>
          </w:p>
        </w:tc>
        <w:tc>
          <w:tcPr>
            <w:tcW w:w="2397" w:type="dxa"/>
            <w:vAlign w:val="center"/>
          </w:tcPr>
          <w:p w14:paraId="45D64271" w14:textId="77777777" w:rsidR="009C19D1" w:rsidRDefault="00BD051C">
            <w:pPr>
              <w:jc w:val="center"/>
              <w:rPr>
                <w:rFonts w:ascii="仿宋_GB2312" w:eastAsia="仿宋_GB2312"/>
                <w:sz w:val="22"/>
                <w:szCs w:val="22"/>
              </w:rPr>
            </w:pPr>
            <w:r>
              <w:rPr>
                <w:rFonts w:ascii="仿宋_GB2312" w:eastAsia="仿宋_GB2312" w:hint="eastAsia"/>
                <w:sz w:val="22"/>
                <w:szCs w:val="22"/>
              </w:rPr>
              <w:t>3</w:t>
            </w:r>
            <w:r>
              <w:rPr>
                <w:rFonts w:ascii="仿宋_GB2312" w:eastAsia="仿宋_GB2312"/>
                <w:sz w:val="22"/>
                <w:szCs w:val="22"/>
              </w:rPr>
              <w:t>143663272@</w:t>
            </w:r>
            <w:r>
              <w:rPr>
                <w:rFonts w:ascii="仿宋_GB2312" w:eastAsia="仿宋_GB2312" w:hint="eastAsia"/>
                <w:sz w:val="22"/>
                <w:szCs w:val="22"/>
              </w:rPr>
              <w:t>qq</w:t>
            </w:r>
            <w:r>
              <w:rPr>
                <w:rFonts w:ascii="仿宋_GB2312" w:eastAsia="仿宋_GB2312"/>
                <w:sz w:val="22"/>
                <w:szCs w:val="22"/>
              </w:rPr>
              <w:t>.</w:t>
            </w:r>
            <w:r>
              <w:rPr>
                <w:rFonts w:ascii="仿宋_GB2312" w:eastAsia="仿宋_GB2312" w:hint="eastAsia"/>
                <w:sz w:val="22"/>
                <w:szCs w:val="22"/>
              </w:rPr>
              <w:t>com</w:t>
            </w:r>
          </w:p>
        </w:tc>
      </w:tr>
      <w:tr w:rsidR="009C19D1" w14:paraId="7BDECDB3" w14:textId="77777777">
        <w:trPr>
          <w:cantSplit/>
          <w:trHeight w:val="705"/>
          <w:jc w:val="center"/>
        </w:trPr>
        <w:tc>
          <w:tcPr>
            <w:tcW w:w="481" w:type="dxa"/>
            <w:vMerge w:val="restart"/>
            <w:vAlign w:val="center"/>
          </w:tcPr>
          <w:p w14:paraId="22A196A2" w14:textId="77777777" w:rsidR="009C19D1" w:rsidRDefault="009C19D1">
            <w:pPr>
              <w:jc w:val="center"/>
              <w:rPr>
                <w:sz w:val="22"/>
                <w:szCs w:val="22"/>
              </w:rPr>
            </w:pPr>
            <w:r>
              <w:rPr>
                <w:rFonts w:hint="eastAsia"/>
                <w:sz w:val="22"/>
                <w:szCs w:val="22"/>
              </w:rPr>
              <w:t>参与</w:t>
            </w:r>
          </w:p>
          <w:p w14:paraId="2C1C7C00" w14:textId="77777777" w:rsidR="009C19D1" w:rsidRDefault="009C19D1">
            <w:pPr>
              <w:jc w:val="center"/>
              <w:rPr>
                <w:sz w:val="22"/>
                <w:szCs w:val="22"/>
              </w:rPr>
            </w:pPr>
            <w:r>
              <w:rPr>
                <w:rFonts w:hint="eastAsia"/>
                <w:sz w:val="22"/>
                <w:szCs w:val="22"/>
              </w:rPr>
              <w:t>组员</w:t>
            </w:r>
          </w:p>
        </w:tc>
        <w:tc>
          <w:tcPr>
            <w:tcW w:w="1108" w:type="dxa"/>
            <w:gridSpan w:val="2"/>
            <w:vAlign w:val="center"/>
          </w:tcPr>
          <w:p w14:paraId="5BCDD9D9" w14:textId="77777777" w:rsidR="009C19D1" w:rsidRDefault="009C19D1">
            <w:pPr>
              <w:jc w:val="center"/>
              <w:rPr>
                <w:rFonts w:ascii="仿宋_GB2312" w:eastAsia="仿宋_GB2312"/>
                <w:sz w:val="22"/>
                <w:szCs w:val="22"/>
              </w:rPr>
            </w:pPr>
            <w:r>
              <w:rPr>
                <w:rFonts w:ascii="仿宋_GB2312" w:eastAsia="仿宋_GB2312" w:hint="eastAsia"/>
                <w:sz w:val="22"/>
                <w:szCs w:val="22"/>
              </w:rPr>
              <w:t>王胜明</w:t>
            </w:r>
          </w:p>
        </w:tc>
        <w:tc>
          <w:tcPr>
            <w:tcW w:w="1114" w:type="dxa"/>
            <w:gridSpan w:val="2"/>
            <w:vAlign w:val="center"/>
          </w:tcPr>
          <w:p w14:paraId="032B4F79" w14:textId="77777777" w:rsidR="009C19D1" w:rsidRDefault="009C19D1">
            <w:pPr>
              <w:jc w:val="center"/>
              <w:rPr>
                <w:rFonts w:ascii="仿宋_GB2312" w:eastAsia="仿宋_GB2312"/>
                <w:sz w:val="22"/>
                <w:szCs w:val="22"/>
              </w:rPr>
            </w:pPr>
            <w:r>
              <w:rPr>
                <w:rFonts w:ascii="仿宋_GB2312" w:eastAsia="仿宋_GB2312" w:hint="eastAsia"/>
                <w:sz w:val="22"/>
                <w:szCs w:val="22"/>
              </w:rPr>
              <w:t>23011320</w:t>
            </w:r>
          </w:p>
        </w:tc>
        <w:tc>
          <w:tcPr>
            <w:tcW w:w="1701" w:type="dxa"/>
            <w:gridSpan w:val="2"/>
            <w:vAlign w:val="center"/>
          </w:tcPr>
          <w:p w14:paraId="2F948F2D" w14:textId="77777777" w:rsidR="009C19D1" w:rsidRDefault="009C19D1">
            <w:pPr>
              <w:jc w:val="center"/>
              <w:rPr>
                <w:rFonts w:ascii="仿宋_GB2312" w:eastAsia="仿宋_GB2312"/>
                <w:sz w:val="22"/>
                <w:szCs w:val="22"/>
              </w:rPr>
            </w:pPr>
            <w:r>
              <w:rPr>
                <w:rFonts w:ascii="仿宋_GB2312" w:eastAsia="仿宋_GB2312" w:hint="eastAsia"/>
                <w:sz w:val="22"/>
                <w:szCs w:val="22"/>
              </w:rPr>
              <w:t>机械与动力工程学院</w:t>
            </w:r>
          </w:p>
        </w:tc>
        <w:tc>
          <w:tcPr>
            <w:tcW w:w="1560" w:type="dxa"/>
            <w:gridSpan w:val="2"/>
            <w:vAlign w:val="center"/>
          </w:tcPr>
          <w:p w14:paraId="7145905B" w14:textId="77777777" w:rsidR="009C19D1" w:rsidRDefault="009C19D1">
            <w:pPr>
              <w:jc w:val="center"/>
              <w:rPr>
                <w:rFonts w:ascii="仿宋_GB2312" w:eastAsia="仿宋_GB2312"/>
                <w:sz w:val="22"/>
                <w:szCs w:val="22"/>
              </w:rPr>
            </w:pPr>
            <w:r>
              <w:rPr>
                <w:rFonts w:ascii="仿宋_GB2312" w:eastAsia="仿宋_GB2312" w:hint="eastAsia"/>
                <w:sz w:val="22"/>
                <w:szCs w:val="22"/>
              </w:rPr>
              <w:t>机械设计制造及其自动化</w:t>
            </w:r>
          </w:p>
        </w:tc>
        <w:tc>
          <w:tcPr>
            <w:tcW w:w="1578" w:type="dxa"/>
            <w:gridSpan w:val="3"/>
            <w:vAlign w:val="center"/>
          </w:tcPr>
          <w:p w14:paraId="14BFF031" w14:textId="77777777" w:rsidR="009C19D1" w:rsidRDefault="009C19D1">
            <w:pPr>
              <w:jc w:val="center"/>
              <w:rPr>
                <w:rFonts w:ascii="仿宋_GB2312" w:eastAsia="仿宋_GB2312"/>
                <w:sz w:val="22"/>
                <w:szCs w:val="22"/>
                <w:lang w:eastAsia="zh"/>
              </w:rPr>
            </w:pPr>
            <w:r>
              <w:rPr>
                <w:rFonts w:ascii="仿宋_GB2312" w:eastAsia="仿宋_GB2312" w:hint="eastAsia"/>
                <w:sz w:val="22"/>
                <w:szCs w:val="22"/>
                <w:lang w:eastAsia="zh"/>
              </w:rPr>
              <w:t>18632911939</w:t>
            </w:r>
          </w:p>
        </w:tc>
        <w:tc>
          <w:tcPr>
            <w:tcW w:w="2397" w:type="dxa"/>
            <w:vAlign w:val="center"/>
          </w:tcPr>
          <w:p w14:paraId="226E4877" w14:textId="77777777" w:rsidR="009C19D1" w:rsidRDefault="009C19D1">
            <w:pPr>
              <w:jc w:val="center"/>
              <w:rPr>
                <w:rFonts w:ascii="仿宋_GB2312" w:eastAsia="仿宋_GB2312"/>
                <w:sz w:val="22"/>
                <w:szCs w:val="22"/>
                <w:lang w:eastAsia="zh"/>
              </w:rPr>
            </w:pPr>
            <w:r>
              <w:rPr>
                <w:rFonts w:ascii="仿宋_GB2312" w:eastAsia="仿宋_GB2312" w:hint="eastAsia"/>
                <w:sz w:val="22"/>
                <w:szCs w:val="22"/>
                <w:lang w:eastAsia="zh"/>
              </w:rPr>
              <w:t>3421871650@qq.com</w:t>
            </w:r>
          </w:p>
        </w:tc>
      </w:tr>
      <w:tr w:rsidR="00BD051C" w14:paraId="63A1C22B" w14:textId="77777777">
        <w:trPr>
          <w:cantSplit/>
          <w:trHeight w:val="705"/>
          <w:jc w:val="center"/>
        </w:trPr>
        <w:tc>
          <w:tcPr>
            <w:tcW w:w="481" w:type="dxa"/>
            <w:vMerge/>
            <w:vAlign w:val="center"/>
          </w:tcPr>
          <w:p w14:paraId="2D864F61" w14:textId="77777777" w:rsidR="00BD051C" w:rsidRDefault="00BD051C" w:rsidP="00BD051C">
            <w:pPr>
              <w:jc w:val="center"/>
              <w:rPr>
                <w:sz w:val="22"/>
                <w:szCs w:val="22"/>
              </w:rPr>
            </w:pPr>
          </w:p>
        </w:tc>
        <w:tc>
          <w:tcPr>
            <w:tcW w:w="1108" w:type="dxa"/>
            <w:gridSpan w:val="2"/>
            <w:vAlign w:val="center"/>
          </w:tcPr>
          <w:p w14:paraId="149FFFC0" w14:textId="77777777" w:rsidR="00BD051C" w:rsidRDefault="00BD051C" w:rsidP="00BD051C">
            <w:pPr>
              <w:ind w:firstLineChars="100" w:firstLine="220"/>
              <w:rPr>
                <w:rFonts w:ascii="仿宋_GB2312" w:eastAsia="仿宋_GB2312"/>
                <w:sz w:val="22"/>
                <w:szCs w:val="22"/>
                <w:lang w:eastAsia="zh"/>
              </w:rPr>
            </w:pPr>
            <w:r>
              <w:rPr>
                <w:rFonts w:ascii="仿宋_GB2312" w:eastAsia="仿宋_GB2312" w:hint="eastAsia"/>
                <w:sz w:val="22"/>
                <w:szCs w:val="22"/>
              </w:rPr>
              <w:t>朱宝祥</w:t>
            </w:r>
            <w:r>
              <w:rPr>
                <w:rFonts w:ascii="仿宋_GB2312" w:eastAsia="仿宋_GB2312" w:hint="eastAsia"/>
                <w:sz w:val="22"/>
                <w:szCs w:val="22"/>
                <w:lang w:eastAsia="zh"/>
              </w:rPr>
              <w:t xml:space="preserve"> </w:t>
            </w:r>
          </w:p>
        </w:tc>
        <w:tc>
          <w:tcPr>
            <w:tcW w:w="1114" w:type="dxa"/>
            <w:gridSpan w:val="2"/>
            <w:vAlign w:val="center"/>
          </w:tcPr>
          <w:p w14:paraId="5923357A" w14:textId="77777777" w:rsidR="00BD051C" w:rsidRDefault="00BD051C" w:rsidP="00BD051C">
            <w:pPr>
              <w:jc w:val="center"/>
              <w:rPr>
                <w:rFonts w:ascii="仿宋_GB2312" w:eastAsia="仿宋_GB2312"/>
                <w:sz w:val="22"/>
                <w:szCs w:val="22"/>
              </w:rPr>
            </w:pPr>
            <w:r>
              <w:rPr>
                <w:rFonts w:ascii="仿宋_GB2312" w:eastAsia="仿宋_GB2312" w:hint="eastAsia"/>
                <w:sz w:val="22"/>
                <w:szCs w:val="22"/>
              </w:rPr>
              <w:t>23011311</w:t>
            </w:r>
          </w:p>
        </w:tc>
        <w:tc>
          <w:tcPr>
            <w:tcW w:w="1701" w:type="dxa"/>
            <w:gridSpan w:val="2"/>
            <w:vAlign w:val="center"/>
          </w:tcPr>
          <w:p w14:paraId="36C76329" w14:textId="77777777" w:rsidR="00BD051C" w:rsidRDefault="00BD051C" w:rsidP="00BD051C">
            <w:pPr>
              <w:jc w:val="center"/>
              <w:rPr>
                <w:rFonts w:ascii="仿宋_GB2312" w:eastAsia="仿宋_GB2312"/>
                <w:sz w:val="22"/>
                <w:szCs w:val="22"/>
              </w:rPr>
            </w:pPr>
            <w:r>
              <w:rPr>
                <w:rFonts w:ascii="仿宋_GB2312" w:eastAsia="仿宋_GB2312" w:hint="eastAsia"/>
                <w:sz w:val="22"/>
                <w:szCs w:val="22"/>
              </w:rPr>
              <w:t>机械与动力工程学院</w:t>
            </w:r>
          </w:p>
        </w:tc>
        <w:tc>
          <w:tcPr>
            <w:tcW w:w="1560" w:type="dxa"/>
            <w:gridSpan w:val="2"/>
            <w:vAlign w:val="center"/>
          </w:tcPr>
          <w:p w14:paraId="1A33ED92" w14:textId="77777777" w:rsidR="00BD051C" w:rsidRDefault="00BD051C" w:rsidP="00BD051C">
            <w:pPr>
              <w:jc w:val="center"/>
              <w:rPr>
                <w:rFonts w:ascii="仿宋_GB2312" w:eastAsia="仿宋_GB2312"/>
                <w:sz w:val="22"/>
                <w:szCs w:val="22"/>
              </w:rPr>
            </w:pPr>
            <w:r>
              <w:rPr>
                <w:rFonts w:ascii="仿宋_GB2312" w:eastAsia="仿宋_GB2312" w:hint="eastAsia"/>
                <w:sz w:val="22"/>
                <w:szCs w:val="22"/>
              </w:rPr>
              <w:t>机械设计制造及其自动化</w:t>
            </w:r>
          </w:p>
        </w:tc>
        <w:tc>
          <w:tcPr>
            <w:tcW w:w="1578" w:type="dxa"/>
            <w:gridSpan w:val="3"/>
            <w:vAlign w:val="center"/>
          </w:tcPr>
          <w:p w14:paraId="552DAD10"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rPr>
              <w:t>15168978380</w:t>
            </w:r>
          </w:p>
        </w:tc>
        <w:tc>
          <w:tcPr>
            <w:tcW w:w="2397" w:type="dxa"/>
            <w:vAlign w:val="center"/>
          </w:tcPr>
          <w:p w14:paraId="54553366"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lang w:eastAsia="zh"/>
              </w:rPr>
              <w:t>2748046927@qq.com</w:t>
            </w:r>
          </w:p>
        </w:tc>
      </w:tr>
      <w:tr w:rsidR="00BD051C" w14:paraId="1F3FABF1" w14:textId="77777777">
        <w:trPr>
          <w:cantSplit/>
          <w:trHeight w:val="687"/>
          <w:jc w:val="center"/>
        </w:trPr>
        <w:tc>
          <w:tcPr>
            <w:tcW w:w="481" w:type="dxa"/>
            <w:vMerge/>
            <w:vAlign w:val="center"/>
          </w:tcPr>
          <w:p w14:paraId="4FA2DDF6" w14:textId="77777777" w:rsidR="00BD051C" w:rsidRDefault="00BD051C" w:rsidP="00BD051C">
            <w:pPr>
              <w:rPr>
                <w:sz w:val="22"/>
                <w:szCs w:val="22"/>
              </w:rPr>
            </w:pPr>
          </w:p>
        </w:tc>
        <w:tc>
          <w:tcPr>
            <w:tcW w:w="1108" w:type="dxa"/>
            <w:gridSpan w:val="2"/>
            <w:vAlign w:val="center"/>
          </w:tcPr>
          <w:p w14:paraId="362A0740" w14:textId="77777777" w:rsidR="00BD051C" w:rsidRDefault="00BD051C" w:rsidP="00BD051C">
            <w:pPr>
              <w:jc w:val="center"/>
              <w:rPr>
                <w:rFonts w:ascii="仿宋_GB2312" w:eastAsia="仿宋_GB2312"/>
                <w:sz w:val="22"/>
                <w:szCs w:val="22"/>
              </w:rPr>
            </w:pPr>
            <w:proofErr w:type="gramStart"/>
            <w:r>
              <w:rPr>
                <w:rFonts w:ascii="仿宋_GB2312" w:eastAsia="仿宋_GB2312" w:hint="eastAsia"/>
                <w:sz w:val="22"/>
                <w:szCs w:val="22"/>
              </w:rPr>
              <w:t>陈笑然</w:t>
            </w:r>
            <w:proofErr w:type="gramEnd"/>
          </w:p>
        </w:tc>
        <w:tc>
          <w:tcPr>
            <w:tcW w:w="1114" w:type="dxa"/>
            <w:gridSpan w:val="2"/>
            <w:vAlign w:val="center"/>
          </w:tcPr>
          <w:p w14:paraId="0564F6C6" w14:textId="77777777" w:rsidR="00BD051C" w:rsidRDefault="00BD051C" w:rsidP="00BD051C">
            <w:pPr>
              <w:jc w:val="center"/>
              <w:rPr>
                <w:rFonts w:ascii="仿宋_GB2312" w:eastAsia="仿宋_GB2312"/>
                <w:sz w:val="22"/>
                <w:szCs w:val="22"/>
              </w:rPr>
            </w:pPr>
            <w:r>
              <w:rPr>
                <w:rFonts w:ascii="仿宋_GB2312" w:eastAsia="仿宋_GB2312" w:hint="eastAsia"/>
                <w:sz w:val="22"/>
                <w:szCs w:val="22"/>
              </w:rPr>
              <w:t>23011310</w:t>
            </w:r>
          </w:p>
        </w:tc>
        <w:tc>
          <w:tcPr>
            <w:tcW w:w="1701" w:type="dxa"/>
            <w:gridSpan w:val="2"/>
            <w:vAlign w:val="center"/>
          </w:tcPr>
          <w:p w14:paraId="0D5BB936" w14:textId="77777777" w:rsidR="00BD051C" w:rsidRDefault="00BD051C" w:rsidP="00BD051C">
            <w:pPr>
              <w:jc w:val="center"/>
              <w:rPr>
                <w:rFonts w:ascii="仿宋_GB2312" w:eastAsia="仿宋_GB2312"/>
                <w:sz w:val="22"/>
                <w:szCs w:val="22"/>
              </w:rPr>
            </w:pPr>
            <w:r>
              <w:rPr>
                <w:rFonts w:ascii="仿宋_GB2312" w:eastAsia="仿宋_GB2312" w:hint="eastAsia"/>
                <w:sz w:val="22"/>
                <w:szCs w:val="22"/>
              </w:rPr>
              <w:t>机械与动力工程学院</w:t>
            </w:r>
          </w:p>
        </w:tc>
        <w:tc>
          <w:tcPr>
            <w:tcW w:w="1560" w:type="dxa"/>
            <w:gridSpan w:val="2"/>
            <w:vAlign w:val="center"/>
          </w:tcPr>
          <w:p w14:paraId="12DD17B3" w14:textId="77777777" w:rsidR="00BD051C" w:rsidRDefault="00BD051C" w:rsidP="00BD051C">
            <w:pPr>
              <w:jc w:val="center"/>
              <w:rPr>
                <w:rFonts w:ascii="仿宋_GB2312" w:eastAsia="仿宋_GB2312"/>
                <w:sz w:val="22"/>
                <w:szCs w:val="22"/>
              </w:rPr>
            </w:pPr>
            <w:r>
              <w:rPr>
                <w:rFonts w:ascii="仿宋_GB2312" w:eastAsia="仿宋_GB2312" w:hint="eastAsia"/>
                <w:sz w:val="22"/>
                <w:szCs w:val="22"/>
              </w:rPr>
              <w:t>过程装备与控制</w:t>
            </w:r>
          </w:p>
        </w:tc>
        <w:tc>
          <w:tcPr>
            <w:tcW w:w="1578" w:type="dxa"/>
            <w:gridSpan w:val="3"/>
            <w:vAlign w:val="center"/>
          </w:tcPr>
          <w:p w14:paraId="46E2E1A7"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lang w:eastAsia="zh"/>
              </w:rPr>
              <w:t>15956391236</w:t>
            </w:r>
          </w:p>
        </w:tc>
        <w:tc>
          <w:tcPr>
            <w:tcW w:w="2397" w:type="dxa"/>
            <w:vAlign w:val="center"/>
          </w:tcPr>
          <w:p w14:paraId="08F7A348"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lang w:eastAsia="zh"/>
              </w:rPr>
              <w:t>2315912363@qq.com</w:t>
            </w:r>
          </w:p>
        </w:tc>
      </w:tr>
      <w:tr w:rsidR="00BD051C" w14:paraId="26923A27" w14:textId="77777777">
        <w:trPr>
          <w:cantSplit/>
          <w:trHeight w:val="549"/>
          <w:jc w:val="center"/>
        </w:trPr>
        <w:tc>
          <w:tcPr>
            <w:tcW w:w="481" w:type="dxa"/>
            <w:vMerge w:val="restart"/>
            <w:vAlign w:val="center"/>
          </w:tcPr>
          <w:p w14:paraId="68B40B86" w14:textId="77777777" w:rsidR="00BD051C" w:rsidRDefault="00BD051C" w:rsidP="00BD051C">
            <w:pPr>
              <w:jc w:val="center"/>
              <w:rPr>
                <w:sz w:val="22"/>
                <w:szCs w:val="22"/>
              </w:rPr>
            </w:pPr>
            <w:r>
              <w:rPr>
                <w:rFonts w:hint="eastAsia"/>
                <w:sz w:val="22"/>
                <w:szCs w:val="22"/>
              </w:rPr>
              <w:t>指导教师</w:t>
            </w:r>
          </w:p>
        </w:tc>
        <w:tc>
          <w:tcPr>
            <w:tcW w:w="1108" w:type="dxa"/>
            <w:gridSpan w:val="2"/>
            <w:vAlign w:val="center"/>
          </w:tcPr>
          <w:p w14:paraId="5E2AFEC0" w14:textId="77777777" w:rsidR="00BD051C" w:rsidRDefault="00BD051C" w:rsidP="00BD051C">
            <w:pPr>
              <w:jc w:val="center"/>
              <w:rPr>
                <w:rFonts w:ascii="仿宋_GB2312" w:eastAsia="仿宋_GB2312"/>
                <w:sz w:val="22"/>
                <w:szCs w:val="22"/>
              </w:rPr>
            </w:pPr>
            <w:r>
              <w:rPr>
                <w:rFonts w:hint="eastAsia"/>
                <w:sz w:val="22"/>
                <w:szCs w:val="22"/>
              </w:rPr>
              <w:t>姓名</w:t>
            </w:r>
          </w:p>
        </w:tc>
        <w:tc>
          <w:tcPr>
            <w:tcW w:w="1114" w:type="dxa"/>
            <w:gridSpan w:val="2"/>
            <w:vAlign w:val="center"/>
          </w:tcPr>
          <w:p w14:paraId="327BFB3F"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lang w:eastAsia="zh"/>
              </w:rPr>
              <w:t>朱武军</w:t>
            </w:r>
          </w:p>
        </w:tc>
        <w:tc>
          <w:tcPr>
            <w:tcW w:w="1701" w:type="dxa"/>
            <w:gridSpan w:val="2"/>
            <w:vAlign w:val="center"/>
          </w:tcPr>
          <w:p w14:paraId="59625E27" w14:textId="77777777" w:rsidR="00BD051C" w:rsidRDefault="00BD051C" w:rsidP="00BD051C">
            <w:pPr>
              <w:jc w:val="center"/>
              <w:rPr>
                <w:rFonts w:ascii="仿宋_GB2312" w:eastAsia="仿宋_GB2312"/>
                <w:sz w:val="22"/>
                <w:szCs w:val="22"/>
              </w:rPr>
            </w:pPr>
            <w:r>
              <w:rPr>
                <w:rFonts w:hint="eastAsia"/>
                <w:sz w:val="22"/>
                <w:szCs w:val="22"/>
              </w:rPr>
              <w:t>所在院系</w:t>
            </w:r>
          </w:p>
        </w:tc>
        <w:tc>
          <w:tcPr>
            <w:tcW w:w="5535" w:type="dxa"/>
            <w:gridSpan w:val="6"/>
            <w:vAlign w:val="center"/>
          </w:tcPr>
          <w:p w14:paraId="2DC2D5D6"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lang w:eastAsia="zh"/>
              </w:rPr>
              <w:t>机械与动力工程学院</w:t>
            </w:r>
          </w:p>
        </w:tc>
      </w:tr>
      <w:tr w:rsidR="00BD051C" w14:paraId="6232D3DD" w14:textId="77777777">
        <w:trPr>
          <w:cantSplit/>
          <w:trHeight w:val="549"/>
          <w:jc w:val="center"/>
        </w:trPr>
        <w:tc>
          <w:tcPr>
            <w:tcW w:w="481" w:type="dxa"/>
            <w:vMerge/>
            <w:vAlign w:val="center"/>
          </w:tcPr>
          <w:p w14:paraId="52CDA19D" w14:textId="77777777" w:rsidR="00BD051C" w:rsidRDefault="00BD051C" w:rsidP="00BD051C">
            <w:pPr>
              <w:jc w:val="center"/>
              <w:rPr>
                <w:sz w:val="22"/>
                <w:szCs w:val="22"/>
              </w:rPr>
            </w:pPr>
          </w:p>
        </w:tc>
        <w:tc>
          <w:tcPr>
            <w:tcW w:w="1108" w:type="dxa"/>
            <w:gridSpan w:val="2"/>
            <w:vAlign w:val="center"/>
          </w:tcPr>
          <w:p w14:paraId="35BDEDC3" w14:textId="77777777" w:rsidR="00BD051C" w:rsidRDefault="00BD051C" w:rsidP="00BD051C">
            <w:pPr>
              <w:jc w:val="center"/>
              <w:rPr>
                <w:sz w:val="22"/>
                <w:szCs w:val="22"/>
              </w:rPr>
            </w:pPr>
            <w:r>
              <w:rPr>
                <w:rFonts w:hint="eastAsia"/>
                <w:sz w:val="22"/>
                <w:szCs w:val="22"/>
              </w:rPr>
              <w:t>联系电话</w:t>
            </w:r>
          </w:p>
        </w:tc>
        <w:tc>
          <w:tcPr>
            <w:tcW w:w="1114" w:type="dxa"/>
            <w:gridSpan w:val="2"/>
            <w:vAlign w:val="center"/>
          </w:tcPr>
          <w:p w14:paraId="525710A1" w14:textId="77777777" w:rsidR="00BD051C" w:rsidRDefault="00BD051C" w:rsidP="00BD051C">
            <w:pPr>
              <w:rPr>
                <w:rFonts w:ascii="仿宋_GB2312" w:eastAsia="仿宋_GB2312"/>
                <w:sz w:val="22"/>
                <w:szCs w:val="22"/>
              </w:rPr>
            </w:pPr>
            <w:r>
              <w:rPr>
                <w:rFonts w:ascii="宋体" w:hAnsi="宋体" w:cs="宋体" w:hint="eastAsia"/>
                <w:sz w:val="22"/>
                <w:szCs w:val="22"/>
                <w:lang w:bidi="ar"/>
              </w:rPr>
              <w:t>021-64253068</w:t>
            </w:r>
          </w:p>
        </w:tc>
        <w:tc>
          <w:tcPr>
            <w:tcW w:w="1134" w:type="dxa"/>
            <w:vAlign w:val="center"/>
          </w:tcPr>
          <w:p w14:paraId="7125D291" w14:textId="77777777" w:rsidR="00BD051C" w:rsidRDefault="00BD051C" w:rsidP="00BD051C">
            <w:pPr>
              <w:jc w:val="center"/>
              <w:rPr>
                <w:rFonts w:ascii="仿宋_GB2312" w:eastAsia="仿宋_GB2312"/>
                <w:sz w:val="22"/>
                <w:szCs w:val="22"/>
              </w:rPr>
            </w:pPr>
            <w:r>
              <w:rPr>
                <w:rFonts w:hint="eastAsia"/>
                <w:sz w:val="22"/>
                <w:szCs w:val="22"/>
              </w:rPr>
              <w:t>手机</w:t>
            </w:r>
          </w:p>
        </w:tc>
        <w:tc>
          <w:tcPr>
            <w:tcW w:w="1418" w:type="dxa"/>
            <w:gridSpan w:val="2"/>
            <w:vAlign w:val="center"/>
          </w:tcPr>
          <w:p w14:paraId="530BFBF6" w14:textId="77777777" w:rsidR="00BD051C" w:rsidRDefault="00BD051C" w:rsidP="00BD051C">
            <w:pPr>
              <w:rPr>
                <w:rFonts w:ascii="仿宋_GB2312" w:eastAsia="仿宋_GB2312"/>
                <w:sz w:val="22"/>
                <w:szCs w:val="22"/>
              </w:rPr>
            </w:pPr>
            <w:r>
              <w:rPr>
                <w:rFonts w:ascii="宋体" w:hAnsi="宋体" w:cs="宋体" w:hint="eastAsia"/>
                <w:sz w:val="22"/>
                <w:szCs w:val="22"/>
                <w:lang w:bidi="ar"/>
              </w:rPr>
              <w:t>18818200581</w:t>
            </w:r>
          </w:p>
        </w:tc>
        <w:tc>
          <w:tcPr>
            <w:tcW w:w="992" w:type="dxa"/>
            <w:gridSpan w:val="2"/>
            <w:vAlign w:val="center"/>
          </w:tcPr>
          <w:p w14:paraId="0DCDECCE" w14:textId="77777777" w:rsidR="00BD051C" w:rsidRDefault="00BD051C" w:rsidP="00BD051C">
            <w:pPr>
              <w:jc w:val="center"/>
              <w:rPr>
                <w:rFonts w:eastAsia="仿宋_GB2312"/>
                <w:sz w:val="22"/>
                <w:szCs w:val="22"/>
              </w:rPr>
            </w:pPr>
            <w:r>
              <w:rPr>
                <w:rFonts w:eastAsia="仿宋_GB2312"/>
                <w:sz w:val="22"/>
                <w:szCs w:val="22"/>
              </w:rPr>
              <w:t>E-mail</w:t>
            </w:r>
          </w:p>
        </w:tc>
        <w:tc>
          <w:tcPr>
            <w:tcW w:w="3692" w:type="dxa"/>
            <w:gridSpan w:val="3"/>
            <w:vAlign w:val="center"/>
          </w:tcPr>
          <w:p w14:paraId="3002458C" w14:textId="77777777" w:rsidR="00BD051C" w:rsidRDefault="00BD051C" w:rsidP="00BD051C">
            <w:pPr>
              <w:rPr>
                <w:rFonts w:ascii="仿宋_GB2312" w:eastAsia="仿宋_GB2312"/>
                <w:sz w:val="22"/>
                <w:szCs w:val="22"/>
              </w:rPr>
            </w:pPr>
            <w:r>
              <w:rPr>
                <w:rFonts w:ascii="宋体" w:hAnsi="宋体" w:cs="宋体" w:hint="eastAsia"/>
                <w:sz w:val="22"/>
                <w:szCs w:val="22"/>
                <w:lang w:bidi="ar"/>
              </w:rPr>
              <w:t>wujunzhu@ecust.edu.cn</w:t>
            </w:r>
          </w:p>
        </w:tc>
      </w:tr>
      <w:tr w:rsidR="00BD051C" w14:paraId="2A2141F8" w14:textId="77777777">
        <w:trPr>
          <w:cantSplit/>
          <w:trHeight w:val="581"/>
          <w:jc w:val="center"/>
        </w:trPr>
        <w:tc>
          <w:tcPr>
            <w:tcW w:w="481" w:type="dxa"/>
            <w:vMerge/>
            <w:vAlign w:val="center"/>
          </w:tcPr>
          <w:p w14:paraId="52F6B47A" w14:textId="77777777" w:rsidR="00BD051C" w:rsidRDefault="00BD051C" w:rsidP="00BD051C">
            <w:pPr>
              <w:rPr>
                <w:sz w:val="22"/>
                <w:szCs w:val="22"/>
              </w:rPr>
            </w:pPr>
          </w:p>
        </w:tc>
        <w:tc>
          <w:tcPr>
            <w:tcW w:w="1372" w:type="dxa"/>
            <w:gridSpan w:val="3"/>
            <w:vAlign w:val="center"/>
          </w:tcPr>
          <w:p w14:paraId="5D769B70" w14:textId="77777777" w:rsidR="00BD051C" w:rsidRDefault="00BD051C" w:rsidP="00BD051C">
            <w:pPr>
              <w:jc w:val="center"/>
              <w:rPr>
                <w:rFonts w:ascii="仿宋_GB2312" w:eastAsia="仿宋_GB2312"/>
                <w:sz w:val="22"/>
                <w:szCs w:val="22"/>
              </w:rPr>
            </w:pPr>
            <w:r>
              <w:rPr>
                <w:rFonts w:hint="eastAsia"/>
                <w:sz w:val="22"/>
                <w:szCs w:val="22"/>
              </w:rPr>
              <w:t>职务</w:t>
            </w:r>
            <w:r>
              <w:rPr>
                <w:rFonts w:hint="eastAsia"/>
                <w:sz w:val="22"/>
                <w:szCs w:val="22"/>
              </w:rPr>
              <w:t>/</w:t>
            </w:r>
            <w:r>
              <w:rPr>
                <w:rFonts w:hint="eastAsia"/>
                <w:sz w:val="22"/>
                <w:szCs w:val="22"/>
              </w:rPr>
              <w:t>职称</w:t>
            </w:r>
          </w:p>
        </w:tc>
        <w:tc>
          <w:tcPr>
            <w:tcW w:w="2551" w:type="dxa"/>
            <w:gridSpan w:val="3"/>
            <w:vAlign w:val="center"/>
          </w:tcPr>
          <w:p w14:paraId="2A35FFD7" w14:textId="77777777" w:rsidR="00BD051C" w:rsidRDefault="00BD051C" w:rsidP="00BD051C">
            <w:pPr>
              <w:jc w:val="center"/>
              <w:rPr>
                <w:rFonts w:ascii="仿宋_GB2312" w:eastAsia="仿宋_GB2312"/>
                <w:sz w:val="22"/>
                <w:szCs w:val="22"/>
                <w:lang w:eastAsia="zh"/>
              </w:rPr>
            </w:pPr>
            <w:r>
              <w:rPr>
                <w:rFonts w:ascii="仿宋_GB2312" w:eastAsia="仿宋_GB2312" w:hint="eastAsia"/>
                <w:sz w:val="22"/>
                <w:szCs w:val="22"/>
                <w:lang w:eastAsia="zh"/>
              </w:rPr>
              <w:t>讲师</w:t>
            </w:r>
          </w:p>
        </w:tc>
        <w:tc>
          <w:tcPr>
            <w:tcW w:w="1560" w:type="dxa"/>
            <w:gridSpan w:val="2"/>
            <w:vAlign w:val="center"/>
          </w:tcPr>
          <w:p w14:paraId="74A4A103" w14:textId="77777777" w:rsidR="00BD051C" w:rsidRDefault="00BD051C" w:rsidP="00BD051C">
            <w:pPr>
              <w:jc w:val="center"/>
              <w:rPr>
                <w:sz w:val="22"/>
                <w:szCs w:val="22"/>
              </w:rPr>
            </w:pPr>
            <w:r>
              <w:rPr>
                <w:rFonts w:hint="eastAsia"/>
                <w:sz w:val="22"/>
                <w:szCs w:val="22"/>
              </w:rPr>
              <w:t>主要研究方向</w:t>
            </w:r>
          </w:p>
        </w:tc>
        <w:tc>
          <w:tcPr>
            <w:tcW w:w="3975" w:type="dxa"/>
            <w:gridSpan w:val="4"/>
            <w:vAlign w:val="center"/>
          </w:tcPr>
          <w:p w14:paraId="6AC1DBFC" w14:textId="77777777" w:rsidR="00BD051C" w:rsidRDefault="00BD051C" w:rsidP="00BD051C">
            <w:pPr>
              <w:jc w:val="center"/>
              <w:rPr>
                <w:rFonts w:ascii="仿宋_GB2312" w:eastAsia="仿宋_GB2312"/>
                <w:sz w:val="22"/>
                <w:szCs w:val="22"/>
              </w:rPr>
            </w:pPr>
            <w:r>
              <w:rPr>
                <w:rFonts w:ascii="宋体" w:hAnsi="宋体" w:hint="eastAsia"/>
                <w:sz w:val="22"/>
                <w:szCs w:val="22"/>
                <w:lang w:bidi="ar"/>
              </w:rPr>
              <w:t>非线性超声损伤评价;结构损伤健康监测</w:t>
            </w:r>
          </w:p>
        </w:tc>
      </w:tr>
    </w:tbl>
    <w:p w14:paraId="58EC7E64" w14:textId="77777777" w:rsidR="009C19D1" w:rsidRDefault="009C19D1">
      <w:pPr>
        <w:spacing w:beforeLines="100" w:before="312" w:afterLines="50" w:after="156"/>
        <w:rPr>
          <w:b/>
          <w:sz w:val="32"/>
          <w:szCs w:val="32"/>
        </w:rPr>
      </w:pPr>
    </w:p>
    <w:p w14:paraId="03B99E1F" w14:textId="77777777" w:rsidR="009C19D1" w:rsidRDefault="009C19D1">
      <w:pPr>
        <w:spacing w:beforeLines="100" w:before="312" w:afterLines="50" w:after="156"/>
        <w:rPr>
          <w:b/>
          <w:sz w:val="32"/>
          <w:szCs w:val="32"/>
        </w:rPr>
      </w:pPr>
      <w:r>
        <w:rPr>
          <w:b/>
          <w:sz w:val="32"/>
          <w:szCs w:val="32"/>
        </w:rPr>
        <w:br w:type="page"/>
      </w:r>
      <w:r>
        <w:rPr>
          <w:rFonts w:hint="eastAsia"/>
          <w:b/>
          <w:sz w:val="32"/>
          <w:szCs w:val="32"/>
        </w:rPr>
        <w:lastRenderedPageBreak/>
        <w:t>二、项目申请理由</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7CB9B8E4" w14:textId="77777777">
        <w:trPr>
          <w:trHeight w:val="612"/>
          <w:jc w:val="center"/>
        </w:trPr>
        <w:tc>
          <w:tcPr>
            <w:tcW w:w="481" w:type="dxa"/>
            <w:vMerge w:val="restart"/>
            <w:vAlign w:val="center"/>
          </w:tcPr>
          <w:p w14:paraId="02F3ABEF" w14:textId="77777777" w:rsidR="009C19D1" w:rsidRDefault="009C19D1">
            <w:pPr>
              <w:rPr>
                <w:b/>
                <w:sz w:val="24"/>
              </w:rPr>
            </w:pPr>
            <w:r>
              <w:rPr>
                <w:rFonts w:hint="eastAsia"/>
                <w:sz w:val="22"/>
                <w:szCs w:val="22"/>
              </w:rPr>
              <w:tab/>
            </w:r>
            <w:r>
              <w:rPr>
                <w:rFonts w:hint="eastAsia"/>
                <w:b/>
                <w:sz w:val="24"/>
              </w:rPr>
              <w:t>项</w:t>
            </w:r>
          </w:p>
          <w:p w14:paraId="5917AACB" w14:textId="77777777" w:rsidR="009C19D1" w:rsidRDefault="009C19D1">
            <w:pPr>
              <w:rPr>
                <w:b/>
                <w:sz w:val="24"/>
              </w:rPr>
            </w:pPr>
            <w:r>
              <w:rPr>
                <w:rFonts w:hint="eastAsia"/>
                <w:b/>
                <w:sz w:val="24"/>
              </w:rPr>
              <w:t>目</w:t>
            </w:r>
          </w:p>
          <w:p w14:paraId="7C0005B6" w14:textId="77777777" w:rsidR="009C19D1" w:rsidRDefault="009C19D1">
            <w:pPr>
              <w:rPr>
                <w:b/>
                <w:sz w:val="24"/>
              </w:rPr>
            </w:pPr>
            <w:r>
              <w:rPr>
                <w:rFonts w:hint="eastAsia"/>
                <w:b/>
                <w:sz w:val="24"/>
              </w:rPr>
              <w:t>背景</w:t>
            </w:r>
            <w:proofErr w:type="gramStart"/>
            <w:r>
              <w:rPr>
                <w:rFonts w:hint="eastAsia"/>
                <w:b/>
                <w:sz w:val="24"/>
              </w:rPr>
              <w:t>和</w:t>
            </w:r>
            <w:proofErr w:type="gramEnd"/>
          </w:p>
          <w:p w14:paraId="27E81167" w14:textId="77777777" w:rsidR="009C19D1" w:rsidRDefault="009C19D1">
            <w:pPr>
              <w:rPr>
                <w:b/>
                <w:sz w:val="24"/>
              </w:rPr>
            </w:pPr>
            <w:r>
              <w:rPr>
                <w:rFonts w:hint="eastAsia"/>
                <w:b/>
                <w:sz w:val="24"/>
              </w:rPr>
              <w:t>意义</w:t>
            </w:r>
          </w:p>
        </w:tc>
        <w:tc>
          <w:tcPr>
            <w:tcW w:w="9458" w:type="dxa"/>
            <w:tcBorders>
              <w:bottom w:val="nil"/>
            </w:tcBorders>
          </w:tcPr>
          <w:p w14:paraId="0CF060AE" w14:textId="77777777" w:rsidR="009C19D1" w:rsidRDefault="009C19D1">
            <w:pPr>
              <w:spacing w:line="300" w:lineRule="auto"/>
              <w:rPr>
                <w:rFonts w:ascii="仿宋_GB2312" w:eastAsia="仿宋_GB2312" w:hAnsi="宋体"/>
                <w:sz w:val="24"/>
              </w:rPr>
            </w:pPr>
            <w:r>
              <w:rPr>
                <w:rFonts w:ascii="仿宋_GB2312" w:eastAsia="仿宋_GB2312" w:hAnsi="宋体" w:hint="eastAsia"/>
                <w:sz w:val="24"/>
              </w:rPr>
              <w:t>（选题的来源，国内外</w:t>
            </w:r>
            <w:r>
              <w:rPr>
                <w:rFonts w:ascii="仿宋_GB2312" w:eastAsia="仿宋_GB2312" w:hint="eastAsia"/>
                <w:sz w:val="24"/>
              </w:rPr>
              <w:t>同类研究工作的现状、方法、难点等，前期准备工作</w:t>
            </w:r>
            <w:r>
              <w:rPr>
                <w:rFonts w:ascii="仿宋_GB2312" w:eastAsia="仿宋_GB2312" w:hAnsi="宋体" w:hint="eastAsia"/>
                <w:sz w:val="24"/>
              </w:rPr>
              <w:t>）</w:t>
            </w:r>
          </w:p>
        </w:tc>
      </w:tr>
      <w:tr w:rsidR="009C19D1" w14:paraId="0B51E78F" w14:textId="77777777">
        <w:trPr>
          <w:trHeight w:val="6658"/>
          <w:jc w:val="center"/>
        </w:trPr>
        <w:tc>
          <w:tcPr>
            <w:tcW w:w="481" w:type="dxa"/>
            <w:vMerge/>
            <w:vAlign w:val="center"/>
          </w:tcPr>
          <w:p w14:paraId="7BF7002E" w14:textId="77777777" w:rsidR="009C19D1" w:rsidRDefault="009C19D1">
            <w:pPr>
              <w:rPr>
                <w:sz w:val="22"/>
                <w:szCs w:val="22"/>
              </w:rPr>
            </w:pPr>
          </w:p>
        </w:tc>
        <w:tc>
          <w:tcPr>
            <w:tcW w:w="9458" w:type="dxa"/>
            <w:tcBorders>
              <w:top w:val="nil"/>
              <w:bottom w:val="single" w:sz="4" w:space="0" w:color="auto"/>
            </w:tcBorders>
          </w:tcPr>
          <w:p w14:paraId="4DCEE091" w14:textId="77777777" w:rsidR="009C19D1" w:rsidRDefault="009C19D1">
            <w:pPr>
              <w:spacing w:line="300" w:lineRule="auto"/>
              <w:rPr>
                <w:rFonts w:ascii="宋体" w:hAnsi="宋体"/>
                <w:b/>
                <w:bCs/>
                <w:sz w:val="24"/>
                <w:lang w:eastAsia="zh"/>
              </w:rPr>
            </w:pPr>
            <w:r>
              <w:rPr>
                <w:rFonts w:ascii="宋体" w:hAnsi="宋体" w:hint="eastAsia"/>
                <w:b/>
                <w:bCs/>
                <w:sz w:val="24"/>
                <w:lang w:eastAsia="zh"/>
              </w:rPr>
              <w:t>选题来源</w:t>
            </w:r>
          </w:p>
          <w:p w14:paraId="3F88E665" w14:textId="77777777" w:rsidR="00E83564" w:rsidRDefault="00E83564">
            <w:pPr>
              <w:spacing w:line="300" w:lineRule="auto"/>
              <w:rPr>
                <w:rFonts w:ascii="宋体" w:hAnsi="宋体"/>
                <w:sz w:val="24"/>
                <w:lang w:eastAsia="zh"/>
              </w:rPr>
            </w:pPr>
            <w:r w:rsidRPr="00E83564">
              <w:rPr>
                <w:rFonts w:ascii="宋体" w:hAnsi="宋体" w:hint="eastAsia"/>
                <w:sz w:val="24"/>
                <w:lang w:eastAsia="zh"/>
              </w:rPr>
              <w:t>随着人工智能和机器学习等技术的快速发展，智能机器人开始在日常生活和工业生产等方面发挥越来越重要的作用。特别是在工业领域，通过机器人替代人工进行重复性、高风险性的作业成为了现代化工业发展的趋势。目前对于一些高危环境的壁面检测，多采取人工搭建脚手架和背负安全绳攀登的方法进行检测，而人工检测存在很大的安全风险，如在高空建筑外墙检测、核设施容器壁面、特殊压力罐容器壁面检测等场景中，稍有不慎就可能导致人员伤亡。爬壁巡检机器人可以代替人工在危险环境中进行作业，避免了人员直接暴露在危险之中，有效保障了检测人员的生命安全。同时，受安全性、可行性及环境影响等多方面因素的限制下，人工检测无法对被检测目标实现精准全面的检测。爬壁巡检机器人是一种可以在垂直立面等多角度平面上移动的机器人，搭载了超声波探伤检测探头，可以实现在管道立面、水冷避面、体壁面、船体表面等特殊场景的精准全面检测。根据不同的作业场景和工作需求，爬壁巡检机器人机身所携带的机械臂可以适配多种工具，以完成包括检测探伤在内的多种工作，如搬运、喷涂、清扫等多种功能。爬壁巡检机器人可采用负压吸附、磁吸附、仿生吸附、静电吸附、黏结剂吸附等不同的吸附方式，其中磁吸附因其吸附效果良好、结构简单、使用安全、灵活性好等特点，被广泛应用于船舶、电力、甚至军事等领域。磁吸式爬壁机器人最早由日本提出且发展迅速，自20世纪80年代日本已先后研制出八足磁吸式爬壁机器人、吸盘式磁吸附爬壁机器人、履带式磁吸附爬壁机器人等我国于20世纪90年代，在“863计划”的支持下，由哈尔滨工业大学开展了一系列爬壁机器人的研究工作，研发了多款用于储罐检测、搬运清理等工作的磁吸式爬壁机器人，也推动了爬壁巡检机器人在国内的研发应用。未来，随着爬壁巡检机器人研究的进一步深入，爬壁巡检机器人将不再局限于检测探伤、维修清理等工作，爬壁巡检机器人所搭载的模块的功能更加多样化、对各种恶劣环境的适应能力提升以及自动化程度的进一步加深，爬壁巡检机器人将不再局限于检测探伤、搬运清理等工作，还可以完成诸如监测、勘探、安装、焊接、维修及救援等多种工作，爬壁巡检机器人的应用将大大减少企业在诸如此类的工作上的人力成本和安全防护费用，同时，爬壁巡检机器人可以在易燃易爆、有毒有害、辐射强烈的环境中代替人工进行巡检、维修等工作，避免人员暴露在高危环境中，有效的保障了人员安全，且爬壁巡检机器人能够快速覆盖大面积的罐面、容器壁面，效率更高，大大缩短检测周期，减少时间成本。爬壁巡检机器人的应用可以降低安全风险，提高工作效率，保障人员生命安全，达到降本增效的效果。</w:t>
            </w:r>
          </w:p>
          <w:p w14:paraId="0CEBECD1" w14:textId="6E9404CC" w:rsidR="009C19D1" w:rsidRDefault="009C19D1">
            <w:pPr>
              <w:spacing w:line="300" w:lineRule="auto"/>
              <w:rPr>
                <w:rFonts w:ascii="宋体" w:hAnsi="宋体" w:cs="宋体"/>
                <w:b/>
                <w:bCs/>
                <w:sz w:val="24"/>
                <w:lang w:eastAsia="zh"/>
              </w:rPr>
            </w:pPr>
            <w:r>
              <w:rPr>
                <w:rFonts w:ascii="宋体" w:hAnsi="宋体" w:cs="宋体" w:hint="eastAsia"/>
                <w:b/>
                <w:bCs/>
                <w:sz w:val="24"/>
              </w:rPr>
              <w:t>国内外同类研究工作的现状、方法、难点等</w:t>
            </w:r>
          </w:p>
          <w:p w14:paraId="51E8C24D" w14:textId="6202DBD3" w:rsidR="009C19D1" w:rsidRDefault="009C19D1" w:rsidP="00FF3D90">
            <w:pPr>
              <w:widowControl/>
              <w:jc w:val="left"/>
              <w:rPr>
                <w:rFonts w:ascii="宋体" w:hAnsi="宋体"/>
                <w:sz w:val="24"/>
                <w:lang w:eastAsia="zh"/>
              </w:rPr>
            </w:pPr>
            <w:r>
              <w:rPr>
                <w:rFonts w:ascii="宋体" w:hAnsi="宋体" w:hint="eastAsia"/>
                <w:sz w:val="24"/>
                <w:lang w:eastAsia="zh"/>
              </w:rPr>
              <w:t>国内外学者对爬壁机器人的吸附方式进行了研究。KOH等提出了静电与弹性体吸附机构混合的爬壁机器人，MINOR等提出了采用欠驱动结构的双足四关节吸盘式爬壁机器人， TOHRU等提出了基于真空吸附式的采用1个吸盘和2个独立驱动轮的爬壁机器人，真空吸附方式不受壁面材料的限制</w:t>
            </w:r>
            <w:r w:rsidR="00B34970">
              <w:rPr>
                <w:rFonts w:ascii="宋体" w:hAnsi="宋体" w:hint="eastAsia"/>
                <w:sz w:val="24"/>
                <w:lang w:eastAsia="zh"/>
              </w:rPr>
              <w:t>，</w:t>
            </w:r>
            <w:r>
              <w:rPr>
                <w:rFonts w:ascii="宋体" w:hAnsi="宋体" w:hint="eastAsia"/>
                <w:sz w:val="24"/>
                <w:lang w:eastAsia="zh"/>
              </w:rPr>
              <w:t>但吸附力易受壁面光整度的影响。DANIEL等提出了基于</w:t>
            </w:r>
            <w:r>
              <w:rPr>
                <w:rFonts w:ascii="宋体" w:hAnsi="宋体" w:hint="eastAsia"/>
                <w:sz w:val="24"/>
                <w:lang w:eastAsia="zh"/>
              </w:rPr>
              <w:lastRenderedPageBreak/>
              <w:t>定向黏合结构的</w:t>
            </w:r>
            <w:proofErr w:type="spellStart"/>
            <w:r>
              <w:rPr>
                <w:rFonts w:ascii="宋体" w:hAnsi="宋体" w:hint="eastAsia"/>
                <w:sz w:val="24"/>
                <w:lang w:eastAsia="zh"/>
              </w:rPr>
              <w:t>Stickybot</w:t>
            </w:r>
            <w:proofErr w:type="spellEnd"/>
            <w:r>
              <w:rPr>
                <w:rFonts w:ascii="宋体" w:hAnsi="宋体" w:hint="eastAsia"/>
                <w:sz w:val="24"/>
                <w:lang w:eastAsia="zh"/>
              </w:rPr>
              <w:t>仿生爬壁机器人，能够在光滑竖直表面以4cm/s的速度爬行，但负载能力不足。朱志宏等提出了基于负压吸附原理的爬壁机器人</w:t>
            </w:r>
            <w:r w:rsidR="00B34970">
              <w:rPr>
                <w:rFonts w:ascii="宋体" w:hAnsi="宋体" w:hint="eastAsia"/>
                <w:sz w:val="24"/>
                <w:lang w:eastAsia="zh"/>
              </w:rPr>
              <w:t>，</w:t>
            </w:r>
            <w:r>
              <w:rPr>
                <w:rFonts w:ascii="宋体" w:hAnsi="宋体" w:hint="eastAsia"/>
                <w:sz w:val="24"/>
                <w:lang w:eastAsia="zh"/>
              </w:rPr>
              <w:t>其吸附力容易控制， 但吸附稳定性不足。而磁吸附爬壁机器人对壁面要求低，同时可保证负载能力，如SHEN等提出的履带式永磁吸附爬壁机器人，负载可达到30 kg以上。磁吸附方式有永磁轮式、磁性履带式和永磁间隙式。机器人的负载能力与运动灵活性互相矛盾，永磁轮式爬壁机器人运动灵活性好，但负载能力差，磁性履带式爬壁机器人负载能力好，但运动灵活性差，耗能多；机器人的负载能力与机器人体积也互相矛盾，永磁轮式爬壁机器人将永磁铁布置在车轮上，不增大机器人的底盘尺寸，永磁间隙式爬壁机器人将永磁铁布置在底盘上，增大了机器人的底盘尺寸，但负载能力比永磁轮式爬壁机器人的更优。因此，综合考虑负载能力、运动灵活性以及机器人体积，选择永磁轮式爬壁机器人。</w:t>
            </w:r>
            <w:r w:rsidR="00FF3D90" w:rsidRPr="002F3A5C">
              <w:rPr>
                <w:rFonts w:ascii="宋体" w:hAnsi="宋体"/>
                <w:sz w:val="24"/>
                <w:lang w:eastAsia="zh"/>
              </w:rPr>
              <w:t>现有常用的无损检测方法可以对罐体常见的缺陷（腐蚀缺陷、应力集中和裂纹等）进行有效检测，但基于不同检测技术的原理和方法，结合罐体自身尺寸结构，可以实现罐体检测的方法主要包括以下几个方面：１. 超声波检测技术</w:t>
            </w:r>
            <w:r w:rsidR="00FF3D90">
              <w:rPr>
                <w:rFonts w:ascii="宋体" w:hAnsi="宋体" w:hint="eastAsia"/>
                <w:sz w:val="24"/>
              </w:rPr>
              <w:t>，</w:t>
            </w:r>
            <w:r w:rsidR="00FF3D90" w:rsidRPr="002F3A5C">
              <w:rPr>
                <w:rFonts w:ascii="宋体" w:hAnsi="宋体"/>
                <w:sz w:val="24"/>
                <w:lang w:eastAsia="zh"/>
              </w:rPr>
              <w:t>超声波检测技术主要是利用超声波在介质中传播和反射，根据声波的衰减程度明确被检测设备表面存在的缺陷，可以有效检测焊缝内部埋藏缺陷等，并在压力容器螺栓的潜在质量缺陷中也比较适用。但针对储罐罐体检测时，需要储罐停产，并对与罐体壁面进行打磨和添加耦合剂处理，检测程序较为复杂。另外</w:t>
            </w:r>
            <w:r w:rsidR="00FF3D90">
              <w:rPr>
                <w:rFonts w:ascii="宋体" w:hAnsi="宋体" w:hint="eastAsia"/>
                <w:sz w:val="24"/>
              </w:rPr>
              <w:t>，</w:t>
            </w:r>
            <w:r w:rsidR="00FF3D90" w:rsidRPr="002F3A5C">
              <w:rPr>
                <w:rFonts w:ascii="宋体" w:hAnsi="宋体"/>
                <w:sz w:val="24"/>
                <w:lang w:eastAsia="zh"/>
              </w:rPr>
              <w:t>对于罐体的检测经常是局部性的，局限性较大。２. 漏磁检测技术</w:t>
            </w:r>
            <w:r w:rsidR="00FF3D90">
              <w:rPr>
                <w:rFonts w:ascii="宋体" w:hAnsi="宋体" w:hint="eastAsia"/>
                <w:sz w:val="24"/>
              </w:rPr>
              <w:t>，</w:t>
            </w:r>
            <w:r w:rsidR="00FF3D90" w:rsidRPr="002F3A5C">
              <w:rPr>
                <w:rFonts w:ascii="宋体" w:hAnsi="宋体"/>
                <w:sz w:val="24"/>
                <w:lang w:eastAsia="zh"/>
              </w:rPr>
              <w:t>漏磁检测采用霍尔探头或感应线圈对磁化后的工件进行扫查，漏磁通量会随缺陷尺寸而变化，从而根据检出信号来分析对应缺陷。漏磁检测对储罐表面清洁度要求不高，检测较为全面、精准，可实现缺陷的初步量化，但仪器重量较大，且只适用于铁磁性材料检测。３. 声发射检测技术</w:t>
            </w:r>
            <w:r w:rsidR="00FF3D90">
              <w:rPr>
                <w:rFonts w:ascii="宋体" w:hAnsi="宋体" w:hint="eastAsia"/>
                <w:sz w:val="24"/>
              </w:rPr>
              <w:t>，</w:t>
            </w:r>
            <w:r w:rsidR="00FF3D90" w:rsidRPr="002F3A5C">
              <w:rPr>
                <w:rFonts w:ascii="宋体" w:hAnsi="宋体"/>
                <w:sz w:val="24"/>
                <w:lang w:eastAsia="zh"/>
              </w:rPr>
              <w:t>声发射检测技术是利用材料内部结构发生变化而引起材料内应力重新分布，使机械能转变为声能，可实现储罐的在线检测，通过合理布置传感器，探测、收集并分析储罐受载情况下的有效活动声源来判定其腐蚀程度，同时通过时差法来定位缺陷位置。检测时无需开罐，检测效率高，但易受外界环境条件的影响，难定量确定罐底板腐蚀缺陷尺寸。４. 三维激光扫描技术</w:t>
            </w:r>
            <w:r w:rsidR="00FF3D90">
              <w:rPr>
                <w:rFonts w:ascii="宋体" w:hAnsi="宋体" w:hint="eastAsia"/>
                <w:sz w:val="24"/>
              </w:rPr>
              <w:t>，</w:t>
            </w:r>
            <w:r w:rsidR="00FF3D90" w:rsidRPr="002F3A5C">
              <w:rPr>
                <w:rFonts w:ascii="宋体" w:hAnsi="宋体"/>
                <w:sz w:val="24"/>
                <w:lang w:eastAsia="zh"/>
              </w:rPr>
              <w:t>三维激光扫描技术是利用激光测距原理，测量大型储罐的垂直、水平方向角，从而获取扫描区域各测点的空间坐标，对罐体进行三维重构，以分析罐体可能存在的地基沉降与罐体倾斜问题。检测过程中不需要对于储罐进行停工停产。但对于罐体存在的缺陷、应力集中程度等高风险隐患问题无法检测。５. 磁粉检测技术</w:t>
            </w:r>
            <w:r w:rsidR="00FF3D90">
              <w:rPr>
                <w:rFonts w:ascii="宋体" w:hAnsi="宋体" w:hint="eastAsia"/>
                <w:sz w:val="24"/>
              </w:rPr>
              <w:t>，</w:t>
            </w:r>
            <w:r w:rsidR="00FF3D90" w:rsidRPr="002F3A5C">
              <w:rPr>
                <w:rFonts w:ascii="宋体" w:hAnsi="宋体"/>
                <w:sz w:val="24"/>
                <w:lang w:eastAsia="zh"/>
              </w:rPr>
              <w:t>磁粉检测主要用来检测铁磁性材料表面或近表面缺陷。磁粉检测设备简单、易操作、检测周期短，对表面缺陷检测灵敏度较高且费用低。磁粉检测结果，缺陷的特征可通过缺陷位置处附着的磁粉痕迹直接观察，但磁粉检测无法检测较深的内部缺陷，检测灵敏度受缺陷深度影响，较难定量分析，且检测后需要进行退磁处理才能进行下一次检测。不同检测方法和技术针对储罐的不同特征缺陷具有不同的有效性，在提升基础检测方法的可靠性和检测范围之外，应注重增加检测技术的适应性，为未来检测技术的智能化应用和搭载奠定基础粉痕迹直接观察，但磁粉检测无法检测较深的内部缺陷，检测灵敏度受缺陷深度影响，较难定量分析，且检测后需要进行退磁处理才能进行下一次检测</w:t>
            </w:r>
            <w:r w:rsidR="00FF3D90">
              <w:rPr>
                <w:rFonts w:ascii="宋体" w:hAnsi="宋体" w:hint="eastAsia"/>
                <w:sz w:val="24"/>
              </w:rPr>
              <w:t>，</w:t>
            </w:r>
            <w:r w:rsidR="00FF3D90" w:rsidRPr="002F3A5C">
              <w:rPr>
                <w:rFonts w:ascii="宋体" w:hAnsi="宋体"/>
                <w:sz w:val="24"/>
                <w:lang w:eastAsia="zh"/>
              </w:rPr>
              <w:t>通过对比上述常用的检测方法及其有效性可以看出，不同检测方法和技术针对储罐的不同特征缺陷具有不同的有效性，在提升基础检测方法的可靠性和检测范围之外，应注重增加检测技术的适应性，为未来检测技术的智能化应用和搭载奠定基础</w:t>
            </w:r>
            <w:r w:rsidR="00FF3D90">
              <w:rPr>
                <w:rFonts w:ascii="宋体" w:hAnsi="宋体" w:hint="eastAsia"/>
                <w:sz w:val="24"/>
              </w:rPr>
              <w:t>，而最后</w:t>
            </w:r>
            <w:r>
              <w:rPr>
                <w:rFonts w:ascii="宋体" w:hAnsi="宋体" w:hint="eastAsia"/>
                <w:sz w:val="24"/>
                <w:lang w:eastAsia="zh"/>
              </w:rPr>
              <w:t>在爬壁机器人与检测技术的融合方面，位</w:t>
            </w:r>
            <w:r w:rsidR="00BC53FF">
              <w:rPr>
                <w:rFonts w:ascii="宋体" w:hAnsi="宋体" w:hint="eastAsia"/>
                <w:sz w:val="24"/>
                <w:lang w:eastAsia="zh"/>
              </w:rPr>
              <w:t>雪</w:t>
            </w:r>
            <w:r>
              <w:rPr>
                <w:rFonts w:ascii="宋体" w:hAnsi="宋体" w:hint="eastAsia"/>
                <w:sz w:val="24"/>
                <w:lang w:eastAsia="zh"/>
              </w:rPr>
              <w:t>提出了轨道客车焊点超声检测爬壁机器人；田兰图提出了基于涡流检测的油罐检测爬壁机器人。虽然这些爬壁机器人实现了与检测技术的融合，但存在检测步骤不完整、检测效果不足的缺点，缺少壁面打磨、耦合剂涂抹以及缺陷标记等步骤，检测机构设计的标准化和集成式是未来的发展方向。针对铁磁壁面的缺陷检测需求，为实现磁吸附爬壁机器人与超声检测技术的融合，通过提出一种融合集成式超声检测机构的轮式磁吸附爬壁机器人结构方案，分</w:t>
            </w:r>
            <w:r>
              <w:rPr>
                <w:rFonts w:ascii="宋体" w:hAnsi="宋体" w:hint="eastAsia"/>
                <w:sz w:val="24"/>
                <w:lang w:eastAsia="zh"/>
              </w:rPr>
              <w:lastRenderedPageBreak/>
              <w:t>析了机器人在不同工况下稳定运行的吸附力条件和电机扭矩条件，并对机器人样机进行了试验，验证了设计的合理性和可行性。</w:t>
            </w:r>
          </w:p>
          <w:p w14:paraId="6972DC89" w14:textId="77777777" w:rsidR="009C19D1" w:rsidRDefault="009C19D1">
            <w:pPr>
              <w:spacing w:line="300" w:lineRule="auto"/>
              <w:rPr>
                <w:rFonts w:ascii="宋体" w:hAnsi="宋体"/>
                <w:sz w:val="24"/>
                <w:lang w:eastAsia="zh"/>
              </w:rPr>
            </w:pPr>
            <w:r>
              <w:rPr>
                <w:rFonts w:ascii="宋体" w:hAnsi="宋体" w:hint="eastAsia"/>
                <w:b/>
                <w:bCs/>
                <w:sz w:val="24"/>
                <w:lang w:eastAsia="zh"/>
              </w:rPr>
              <w:t>前期准备工作：</w:t>
            </w:r>
          </w:p>
          <w:p w14:paraId="7683686E" w14:textId="77777777" w:rsidR="009C19D1" w:rsidRDefault="009C19D1">
            <w:pPr>
              <w:spacing w:line="300" w:lineRule="auto"/>
              <w:rPr>
                <w:rFonts w:ascii="宋体" w:hAnsi="宋体"/>
                <w:sz w:val="24"/>
                <w:lang w:eastAsia="zh"/>
              </w:rPr>
            </w:pPr>
            <w:r>
              <w:rPr>
                <w:rFonts w:ascii="宋体" w:hAnsi="宋体" w:hint="eastAsia"/>
                <w:sz w:val="24"/>
                <w:lang w:eastAsia="zh"/>
              </w:rPr>
              <w:t>1、 查阅相关文献，对超声无损检测技术的原理有初步了解，讨论选择合适的超声检测方式，学习目前已有成熟的超声无损检测技术，对得到的数据能够进行简单的处理。</w:t>
            </w:r>
          </w:p>
          <w:p w14:paraId="2A4A3D0C" w14:textId="77777777" w:rsidR="009C19D1" w:rsidRDefault="009C19D1">
            <w:pPr>
              <w:spacing w:line="300" w:lineRule="auto"/>
              <w:rPr>
                <w:rFonts w:ascii="宋体" w:hAnsi="宋体"/>
                <w:sz w:val="24"/>
                <w:lang w:eastAsia="zh"/>
              </w:rPr>
            </w:pPr>
            <w:r>
              <w:rPr>
                <w:rFonts w:ascii="宋体" w:hAnsi="宋体" w:hint="eastAsia"/>
                <w:sz w:val="24"/>
                <w:lang w:eastAsia="zh"/>
              </w:rPr>
              <w:t>2、 深入学习python编程、单片机的有关知识，为实现机器人的有效控制奠定基础。</w:t>
            </w:r>
          </w:p>
          <w:p w14:paraId="7D14BD36" w14:textId="4FED48EC" w:rsidR="009C19D1" w:rsidRDefault="009C19D1">
            <w:pPr>
              <w:spacing w:line="300" w:lineRule="auto"/>
              <w:rPr>
                <w:rFonts w:ascii="宋体" w:hAnsi="宋体"/>
                <w:sz w:val="24"/>
                <w:lang w:eastAsia="zh"/>
              </w:rPr>
            </w:pPr>
            <w:r>
              <w:rPr>
                <w:rFonts w:ascii="宋体" w:hAnsi="宋体" w:hint="eastAsia"/>
                <w:sz w:val="24"/>
                <w:lang w:eastAsia="zh"/>
              </w:rPr>
              <w:t>3、 对于机械设计部分，计划加深已有机械制图、理论力学</w:t>
            </w:r>
            <w:r w:rsidR="00651BC9">
              <w:rPr>
                <w:rFonts w:ascii="宋体" w:hAnsi="宋体" w:hint="eastAsia"/>
                <w:sz w:val="24"/>
                <w:lang w:eastAsia="zh"/>
              </w:rPr>
              <w:t>和</w:t>
            </w:r>
            <w:r>
              <w:rPr>
                <w:rFonts w:ascii="宋体" w:hAnsi="宋体" w:hint="eastAsia"/>
                <w:sz w:val="24"/>
                <w:lang w:eastAsia="zh"/>
              </w:rPr>
              <w:t>材料力学的学习，并在现有爬壁机器人的基础上，针对具体的应用场景对本项目的爬壁机器人形成初步构想。</w:t>
            </w:r>
          </w:p>
          <w:p w14:paraId="1FABC83D" w14:textId="77777777" w:rsidR="009C19D1" w:rsidRDefault="009C19D1">
            <w:pPr>
              <w:spacing w:line="300" w:lineRule="auto"/>
              <w:rPr>
                <w:rFonts w:ascii="宋体" w:hAnsi="宋体"/>
                <w:sz w:val="24"/>
                <w:lang w:eastAsia="zh"/>
              </w:rPr>
            </w:pPr>
          </w:p>
          <w:p w14:paraId="1C2D9D4F" w14:textId="77777777" w:rsidR="009C19D1" w:rsidRDefault="009C19D1">
            <w:pPr>
              <w:spacing w:line="300" w:lineRule="auto"/>
              <w:rPr>
                <w:rFonts w:ascii="宋体" w:hAnsi="宋体"/>
                <w:sz w:val="24"/>
                <w:lang w:eastAsia="zh"/>
              </w:rPr>
            </w:pPr>
          </w:p>
          <w:p w14:paraId="1CF8AEAD" w14:textId="77777777" w:rsidR="009C19D1" w:rsidRDefault="009C19D1">
            <w:pPr>
              <w:spacing w:line="300" w:lineRule="auto"/>
              <w:rPr>
                <w:rFonts w:ascii="宋体" w:hAnsi="宋体"/>
                <w:sz w:val="24"/>
                <w:lang w:eastAsia="zh"/>
              </w:rPr>
            </w:pPr>
          </w:p>
        </w:tc>
      </w:tr>
      <w:tr w:rsidR="009C19D1" w14:paraId="3CCE7067" w14:textId="77777777">
        <w:trPr>
          <w:trHeight w:val="593"/>
          <w:jc w:val="center"/>
        </w:trPr>
        <w:tc>
          <w:tcPr>
            <w:tcW w:w="481" w:type="dxa"/>
            <w:vMerge w:val="restart"/>
            <w:vAlign w:val="center"/>
          </w:tcPr>
          <w:p w14:paraId="602D2214" w14:textId="77777777" w:rsidR="009C19D1" w:rsidRDefault="009C19D1">
            <w:pPr>
              <w:rPr>
                <w:b/>
                <w:sz w:val="24"/>
              </w:rPr>
            </w:pPr>
            <w:r>
              <w:rPr>
                <w:rFonts w:hint="eastAsia"/>
                <w:sz w:val="22"/>
                <w:szCs w:val="22"/>
              </w:rPr>
              <w:lastRenderedPageBreak/>
              <w:tab/>
            </w:r>
            <w:r>
              <w:rPr>
                <w:rFonts w:hint="eastAsia"/>
                <w:b/>
                <w:sz w:val="24"/>
              </w:rPr>
              <w:t>项</w:t>
            </w:r>
          </w:p>
          <w:p w14:paraId="3E813DE5" w14:textId="77777777" w:rsidR="009C19D1" w:rsidRDefault="009C19D1">
            <w:pPr>
              <w:rPr>
                <w:b/>
                <w:sz w:val="24"/>
              </w:rPr>
            </w:pPr>
            <w:r>
              <w:rPr>
                <w:rFonts w:hint="eastAsia"/>
                <w:b/>
                <w:sz w:val="24"/>
              </w:rPr>
              <w:t>目</w:t>
            </w:r>
          </w:p>
          <w:p w14:paraId="7F3051DB" w14:textId="77777777" w:rsidR="009C19D1" w:rsidRDefault="009C19D1">
            <w:pPr>
              <w:rPr>
                <w:b/>
                <w:sz w:val="24"/>
              </w:rPr>
            </w:pPr>
            <w:r>
              <w:rPr>
                <w:rFonts w:hint="eastAsia"/>
                <w:b/>
                <w:sz w:val="24"/>
              </w:rPr>
              <w:t>申请理由</w:t>
            </w:r>
          </w:p>
        </w:tc>
        <w:tc>
          <w:tcPr>
            <w:tcW w:w="9458" w:type="dxa"/>
            <w:tcBorders>
              <w:bottom w:val="nil"/>
            </w:tcBorders>
          </w:tcPr>
          <w:p w14:paraId="7BC12C53" w14:textId="77777777" w:rsidR="009C19D1" w:rsidRDefault="009C19D1">
            <w:pPr>
              <w:spacing w:line="300" w:lineRule="auto"/>
              <w:rPr>
                <w:rFonts w:ascii="仿宋_GB2312" w:eastAsia="仿宋_GB2312" w:hAnsi="宋体"/>
                <w:sz w:val="24"/>
              </w:rPr>
            </w:pPr>
            <w:r>
              <w:rPr>
                <w:rFonts w:ascii="仿宋_GB2312" w:eastAsia="仿宋_GB2312" w:hAnsi="宋体" w:hint="eastAsia"/>
                <w:sz w:val="24"/>
              </w:rPr>
              <w:t>（项目团队成员具备的知识基础、能力素养、兴趣特长和已参加的科研等条件）</w:t>
            </w:r>
          </w:p>
        </w:tc>
      </w:tr>
      <w:tr w:rsidR="009C19D1" w14:paraId="62191832" w14:textId="77777777">
        <w:trPr>
          <w:trHeight w:val="4494"/>
          <w:jc w:val="center"/>
        </w:trPr>
        <w:tc>
          <w:tcPr>
            <w:tcW w:w="481" w:type="dxa"/>
            <w:vMerge/>
            <w:vAlign w:val="center"/>
          </w:tcPr>
          <w:p w14:paraId="56BAE9D2" w14:textId="77777777" w:rsidR="009C19D1" w:rsidRDefault="009C19D1">
            <w:pPr>
              <w:rPr>
                <w:sz w:val="22"/>
                <w:szCs w:val="22"/>
              </w:rPr>
            </w:pPr>
          </w:p>
        </w:tc>
        <w:tc>
          <w:tcPr>
            <w:tcW w:w="9458" w:type="dxa"/>
            <w:tcBorders>
              <w:top w:val="nil"/>
            </w:tcBorders>
          </w:tcPr>
          <w:p w14:paraId="5BA9054A" w14:textId="77777777" w:rsidR="009C19D1" w:rsidRDefault="009C19D1">
            <w:pPr>
              <w:numPr>
                <w:ilvl w:val="0"/>
                <w:numId w:val="1"/>
              </w:numPr>
              <w:spacing w:line="300" w:lineRule="auto"/>
              <w:rPr>
                <w:rFonts w:ascii="宋体" w:hAnsi="宋体" w:cs="宋体"/>
                <w:sz w:val="24"/>
              </w:rPr>
            </w:pPr>
            <w:r>
              <w:rPr>
                <w:rFonts w:ascii="宋体" w:hAnsi="宋体" w:cs="宋体" w:hint="eastAsia"/>
                <w:sz w:val="24"/>
                <w:lang w:bidi="ar"/>
              </w:rPr>
              <w:t>团队成员成绩优秀，均获校优秀奖学金，熟练掌握理论力学、材料力学、</w:t>
            </w:r>
            <w:r w:rsidR="00BD051C">
              <w:rPr>
                <w:rFonts w:ascii="宋体" w:hAnsi="宋体" w:cs="宋体" w:hint="eastAsia"/>
                <w:sz w:val="24"/>
                <w:lang w:bidi="ar"/>
              </w:rPr>
              <w:t>工程制图</w:t>
            </w:r>
            <w:r>
              <w:rPr>
                <w:rFonts w:ascii="宋体" w:hAnsi="宋体" w:cs="宋体" w:hint="eastAsia"/>
                <w:sz w:val="24"/>
                <w:lang w:bidi="ar"/>
              </w:rPr>
              <w:t>、</w:t>
            </w:r>
            <w:r w:rsidR="00BD051C">
              <w:rPr>
                <w:rFonts w:ascii="宋体" w:hAnsi="宋体" w:cs="宋体" w:hint="eastAsia"/>
                <w:sz w:val="24"/>
                <w:lang w:bidi="ar"/>
              </w:rPr>
              <w:t>电工电子</w:t>
            </w:r>
            <w:r>
              <w:rPr>
                <w:rFonts w:ascii="宋体" w:hAnsi="宋体" w:cs="宋体" w:hint="eastAsia"/>
                <w:sz w:val="24"/>
                <w:lang w:bidi="ar"/>
              </w:rPr>
              <w:t>等课程，基础知识扎实。</w:t>
            </w:r>
          </w:p>
          <w:p w14:paraId="7E3CC637" w14:textId="77777777" w:rsidR="009C19D1" w:rsidRDefault="009C19D1">
            <w:pPr>
              <w:numPr>
                <w:ilvl w:val="0"/>
                <w:numId w:val="1"/>
              </w:numPr>
              <w:spacing w:line="300" w:lineRule="auto"/>
              <w:rPr>
                <w:rFonts w:ascii="宋体" w:hAnsi="宋体" w:cs="宋体"/>
                <w:sz w:val="24"/>
              </w:rPr>
            </w:pPr>
            <w:r>
              <w:rPr>
                <w:rFonts w:ascii="宋体" w:hAnsi="宋体" w:cs="宋体" w:hint="eastAsia"/>
                <w:sz w:val="24"/>
                <w:lang w:bidi="ar"/>
              </w:rPr>
              <w:t>团队成员具有优秀的创新能力，对机械建模，电路设计具有良好的兴趣，能够有效发现和解决问题。</w:t>
            </w:r>
          </w:p>
          <w:p w14:paraId="7C8D201E" w14:textId="77777777" w:rsidR="009C19D1" w:rsidRDefault="009C19D1">
            <w:pPr>
              <w:numPr>
                <w:ilvl w:val="0"/>
                <w:numId w:val="1"/>
              </w:numPr>
              <w:spacing w:line="300" w:lineRule="auto"/>
            </w:pPr>
            <w:r>
              <w:rPr>
                <w:rFonts w:ascii="宋体" w:hAnsi="宋体" w:cs="宋体" w:hint="eastAsia"/>
                <w:sz w:val="24"/>
                <w:lang w:bidi="ar"/>
              </w:rPr>
              <w:t>团队整体凝聚力强，每个成员对项目怀揣热情且各具特长，团队分工明确，成员间能够有效沟通，取长补短，每位成员极具责任心且执行力高，为项目开展提供保障。</w:t>
            </w:r>
          </w:p>
          <w:p w14:paraId="4D160DB8" w14:textId="77777777" w:rsidR="009C19D1" w:rsidRDefault="009C19D1">
            <w:pPr>
              <w:spacing w:line="300" w:lineRule="auto"/>
              <w:rPr>
                <w:rFonts w:ascii="宋体" w:hAnsi="宋体"/>
                <w:sz w:val="24"/>
              </w:rPr>
            </w:pPr>
          </w:p>
        </w:tc>
      </w:tr>
    </w:tbl>
    <w:p w14:paraId="77C21386" w14:textId="77777777" w:rsidR="009C19D1" w:rsidRDefault="009C19D1">
      <w:pPr>
        <w:spacing w:beforeLines="100" w:before="312" w:afterLines="50" w:after="156"/>
        <w:ind w:rightChars="-244" w:right="-512"/>
        <w:rPr>
          <w:b/>
          <w:sz w:val="32"/>
          <w:szCs w:val="32"/>
        </w:rPr>
      </w:pPr>
      <w:r>
        <w:rPr>
          <w:b/>
          <w:sz w:val="32"/>
          <w:szCs w:val="32"/>
        </w:rPr>
        <w:br w:type="page"/>
      </w:r>
      <w:r>
        <w:rPr>
          <w:rFonts w:hint="eastAsia"/>
          <w:b/>
          <w:sz w:val="32"/>
          <w:szCs w:val="32"/>
        </w:rPr>
        <w:lastRenderedPageBreak/>
        <w:t>三、项目研究内容</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2150ED19" w14:textId="77777777">
        <w:trPr>
          <w:trHeight w:val="599"/>
          <w:jc w:val="center"/>
        </w:trPr>
        <w:tc>
          <w:tcPr>
            <w:tcW w:w="481" w:type="dxa"/>
            <w:vMerge w:val="restart"/>
            <w:vAlign w:val="center"/>
          </w:tcPr>
          <w:p w14:paraId="6B73E1F4" w14:textId="77777777" w:rsidR="009C19D1" w:rsidRDefault="009C19D1">
            <w:pPr>
              <w:rPr>
                <w:b/>
                <w:sz w:val="24"/>
              </w:rPr>
            </w:pPr>
            <w:r>
              <w:rPr>
                <w:rFonts w:hint="eastAsia"/>
                <w:b/>
                <w:sz w:val="24"/>
                <w:szCs w:val="22"/>
              </w:rPr>
              <w:t>项目研究的主要内容及目标</w:t>
            </w:r>
          </w:p>
        </w:tc>
        <w:tc>
          <w:tcPr>
            <w:tcW w:w="9458" w:type="dxa"/>
            <w:tcBorders>
              <w:bottom w:val="nil"/>
            </w:tcBorders>
          </w:tcPr>
          <w:p w14:paraId="57B04B98" w14:textId="77777777" w:rsidR="009C19D1" w:rsidRDefault="009C19D1">
            <w:pPr>
              <w:spacing w:line="300" w:lineRule="auto"/>
              <w:rPr>
                <w:rFonts w:ascii="仿宋_GB2312" w:eastAsia="仿宋_GB2312" w:hAnsi="宋体"/>
                <w:sz w:val="24"/>
              </w:rPr>
            </w:pPr>
            <w:r>
              <w:rPr>
                <w:rFonts w:ascii="仿宋_GB2312" w:eastAsia="仿宋_GB2312" w:hAnsi="宋体" w:hint="eastAsia"/>
                <w:sz w:val="24"/>
              </w:rPr>
              <w:t>（主要研究内容，重点和难点，研究思路和方法等）</w:t>
            </w:r>
          </w:p>
        </w:tc>
      </w:tr>
      <w:tr w:rsidR="009C19D1" w14:paraId="0C97217F" w14:textId="77777777">
        <w:trPr>
          <w:trHeight w:val="3386"/>
          <w:jc w:val="center"/>
        </w:trPr>
        <w:tc>
          <w:tcPr>
            <w:tcW w:w="481" w:type="dxa"/>
            <w:vMerge/>
            <w:vAlign w:val="center"/>
          </w:tcPr>
          <w:p w14:paraId="38A49A9E" w14:textId="77777777" w:rsidR="009C19D1" w:rsidRDefault="009C19D1">
            <w:pPr>
              <w:rPr>
                <w:b/>
                <w:sz w:val="24"/>
                <w:szCs w:val="22"/>
              </w:rPr>
            </w:pPr>
          </w:p>
        </w:tc>
        <w:tc>
          <w:tcPr>
            <w:tcW w:w="9458" w:type="dxa"/>
            <w:tcBorders>
              <w:top w:val="nil"/>
            </w:tcBorders>
          </w:tcPr>
          <w:p w14:paraId="1DCC84A1" w14:textId="1DB77BF4" w:rsidR="00A31C74" w:rsidRPr="00A31C74" w:rsidRDefault="00A31C74" w:rsidP="00A31C74">
            <w:pPr>
              <w:spacing w:line="300" w:lineRule="auto"/>
              <w:rPr>
                <w:rFonts w:ascii="宋体" w:hAnsi="宋体"/>
                <w:sz w:val="24"/>
              </w:rPr>
            </w:pPr>
            <w:r w:rsidRPr="00A31C74">
              <w:rPr>
                <w:rFonts w:ascii="宋体" w:hAnsi="宋体" w:hint="eastAsia"/>
                <w:sz w:val="24"/>
              </w:rPr>
              <w:t>电磁超声技术</w:t>
            </w:r>
            <w:r w:rsidR="001447C5">
              <w:rPr>
                <w:rFonts w:ascii="宋体" w:hAnsi="宋体" w:hint="eastAsia"/>
                <w:sz w:val="24"/>
              </w:rPr>
              <w:t>：</w:t>
            </w:r>
          </w:p>
          <w:p w14:paraId="4A08D72D" w14:textId="2B8F2C6C" w:rsidR="00A31C74" w:rsidRPr="00A31C74" w:rsidRDefault="00A31C74" w:rsidP="00A31C74">
            <w:pPr>
              <w:spacing w:line="300" w:lineRule="auto"/>
              <w:rPr>
                <w:rFonts w:ascii="宋体" w:hAnsi="宋体"/>
                <w:sz w:val="24"/>
              </w:rPr>
            </w:pPr>
            <w:r w:rsidRPr="00A31C74">
              <w:rPr>
                <w:rFonts w:ascii="宋体" w:hAnsi="宋体" w:hint="eastAsia"/>
                <w:sz w:val="24"/>
              </w:rPr>
              <w:t>电磁超声（EMAT）技术相较传统的超声技术直接使用电磁耦合方式，是</w:t>
            </w:r>
            <w:r w:rsidR="00331C14">
              <w:rPr>
                <w:rFonts w:ascii="宋体" w:hAnsi="宋体" w:hint="eastAsia"/>
                <w:sz w:val="24"/>
              </w:rPr>
              <w:t>非接触式检测，因此信号稳定，不会如压电超声探头一样受到耦合剂的干</w:t>
            </w:r>
            <w:r w:rsidRPr="00A31C74">
              <w:rPr>
                <w:rFonts w:ascii="宋体" w:hAnsi="宋体" w:hint="eastAsia"/>
                <w:sz w:val="24"/>
              </w:rPr>
              <w:t>扰。可灵活选择检测激</w:t>
            </w:r>
            <w:r w:rsidR="00492809">
              <w:rPr>
                <w:rFonts w:ascii="宋体" w:hAnsi="宋体" w:hint="eastAsia"/>
                <w:sz w:val="24"/>
              </w:rPr>
              <w:t>发</w:t>
            </w:r>
            <w:r w:rsidRPr="00A31C74">
              <w:rPr>
                <w:rFonts w:ascii="宋体" w:hAnsi="宋体" w:hint="eastAsia"/>
                <w:sz w:val="24"/>
              </w:rPr>
              <w:t>频率，可以检测不同类型和不</w:t>
            </w:r>
            <w:r w:rsidR="00492809">
              <w:rPr>
                <w:rFonts w:ascii="宋体" w:hAnsi="宋体" w:hint="eastAsia"/>
                <w:sz w:val="24"/>
              </w:rPr>
              <w:t>同</w:t>
            </w:r>
            <w:r w:rsidRPr="00A31C74">
              <w:rPr>
                <w:rFonts w:ascii="宋体" w:hAnsi="宋体" w:hint="eastAsia"/>
                <w:sz w:val="24"/>
              </w:rPr>
              <w:t>尽寸的缺陷，非常适用于面积型腐蚀导致的壁减薄或者具有一定体积的腐蚀坑的检测工作。非常符合通过智能机器人实现自动化超声无损检测的工作方式。</w:t>
            </w:r>
          </w:p>
          <w:p w14:paraId="5033A626" w14:textId="5E54BBE5" w:rsidR="00A31C74" w:rsidRPr="00A31C74" w:rsidRDefault="00A31C74" w:rsidP="00A31C74">
            <w:pPr>
              <w:spacing w:line="300" w:lineRule="auto"/>
              <w:rPr>
                <w:rFonts w:ascii="宋体" w:hAnsi="宋体"/>
                <w:sz w:val="24"/>
              </w:rPr>
            </w:pPr>
            <w:r w:rsidRPr="00A31C74">
              <w:rPr>
                <w:rFonts w:ascii="宋体" w:hAnsi="宋体" w:hint="eastAsia"/>
                <w:sz w:val="24"/>
              </w:rPr>
              <w:t xml:space="preserve">  </w:t>
            </w:r>
            <w:r w:rsidR="001447C5">
              <w:rPr>
                <w:rFonts w:ascii="宋体" w:hAnsi="宋体" w:hint="eastAsia"/>
                <w:sz w:val="24"/>
              </w:rPr>
              <w:t xml:space="preserve"> </w:t>
            </w:r>
            <w:r w:rsidRPr="00A31C74">
              <w:rPr>
                <w:rFonts w:ascii="宋体" w:hAnsi="宋体" w:hint="eastAsia"/>
                <w:sz w:val="24"/>
              </w:rPr>
              <w:t>项目计划使用电磁超声，用电磁超声横波在材料中的传播特性以及回波信号来确定。通过电磁超声器产生的电磁场效应使得试样表面质点局部振动，发射的超声波以横波形式沿着材料传播。其振动方向与波传播方向相垂直。反射的超声波信号被接收器接收。接收器可以使用与发射器相同的磁致伸缩或洛伦兹力机制，将超声波信号转换为电信号。接收到的电信号经过放大、滤波处理，以便准确地分析和测量。通过分析接收到的回波信号，可以确定反射信号的时间延迟，从而确定材料的厚度。</w:t>
            </w:r>
          </w:p>
          <w:p w14:paraId="6879E09C" w14:textId="231B0327" w:rsidR="00A31C74" w:rsidRPr="00A31C74" w:rsidRDefault="00A31C74" w:rsidP="00A31C74">
            <w:pPr>
              <w:spacing w:line="300" w:lineRule="auto"/>
              <w:rPr>
                <w:rFonts w:ascii="宋体" w:hAnsi="宋体"/>
                <w:sz w:val="24"/>
              </w:rPr>
            </w:pPr>
            <w:r w:rsidRPr="00A31C74">
              <w:rPr>
                <w:rFonts w:ascii="宋体" w:hAnsi="宋体" w:hint="eastAsia"/>
                <w:sz w:val="24"/>
              </w:rPr>
              <w:t>机械结构方面</w:t>
            </w:r>
            <w:r w:rsidR="001447C5">
              <w:rPr>
                <w:rFonts w:ascii="宋体" w:hAnsi="宋体" w:hint="eastAsia"/>
                <w:sz w:val="24"/>
              </w:rPr>
              <w:t>：</w:t>
            </w:r>
          </w:p>
          <w:p w14:paraId="2BE07504" w14:textId="77777777" w:rsidR="001447C5" w:rsidRDefault="00A31C74" w:rsidP="00A31C74">
            <w:pPr>
              <w:spacing w:line="300" w:lineRule="auto"/>
              <w:rPr>
                <w:rFonts w:ascii="宋体" w:hAnsi="宋体"/>
                <w:sz w:val="24"/>
              </w:rPr>
            </w:pPr>
            <w:r w:rsidRPr="00A31C74">
              <w:rPr>
                <w:rFonts w:ascii="宋体" w:hAnsi="宋体" w:hint="eastAsia"/>
                <w:sz w:val="24"/>
              </w:rPr>
              <w:t>1.吸附结构：</w:t>
            </w:r>
          </w:p>
          <w:p w14:paraId="26AAB496" w14:textId="13EAA59F" w:rsidR="00A31C74" w:rsidRPr="00A31C74" w:rsidRDefault="00A31C74" w:rsidP="001447C5">
            <w:pPr>
              <w:spacing w:line="300" w:lineRule="auto"/>
              <w:rPr>
                <w:rFonts w:ascii="宋体" w:hAnsi="宋体"/>
                <w:sz w:val="24"/>
              </w:rPr>
            </w:pPr>
            <w:r w:rsidRPr="00A31C74">
              <w:rPr>
                <w:rFonts w:ascii="宋体" w:hAnsi="宋体" w:hint="eastAsia"/>
                <w:sz w:val="24"/>
              </w:rPr>
              <w:t xml:space="preserve">有电磁吸附和永磁吸附两种方式，因电磁吸附存在断电掉落风险，且需要额外消耗爬壁机器人携带的能量，近年来随着磁性材料的突破，商用的钕铁硼磁铁表面磁力达到 50 </w:t>
            </w:r>
            <w:proofErr w:type="spellStart"/>
            <w:r w:rsidRPr="00A31C74">
              <w:rPr>
                <w:rFonts w:ascii="宋体" w:hAnsi="宋体" w:hint="eastAsia"/>
                <w:sz w:val="24"/>
              </w:rPr>
              <w:t>MGOe</w:t>
            </w:r>
            <w:proofErr w:type="spellEnd"/>
            <w:r w:rsidRPr="00A31C74">
              <w:rPr>
                <w:rFonts w:ascii="宋体" w:hAnsi="宋体" w:hint="eastAsia"/>
                <w:sz w:val="24"/>
              </w:rPr>
              <w:t xml:space="preserve">，可以吸附超过自身重量 100 </w:t>
            </w:r>
            <w:proofErr w:type="gramStart"/>
            <w:r w:rsidRPr="00A31C74">
              <w:rPr>
                <w:rFonts w:ascii="宋体" w:hAnsi="宋体" w:hint="eastAsia"/>
                <w:sz w:val="24"/>
              </w:rPr>
              <w:t>倍</w:t>
            </w:r>
            <w:proofErr w:type="gramEnd"/>
            <w:r w:rsidRPr="00A31C74">
              <w:rPr>
                <w:rFonts w:ascii="宋体" w:hAnsi="宋体" w:hint="eastAsia"/>
                <w:sz w:val="24"/>
              </w:rPr>
              <w:t>的物体，结合我们机器人使用环境，</w:t>
            </w:r>
            <w:r w:rsidR="00BD051C">
              <w:rPr>
                <w:rFonts w:ascii="宋体" w:hAnsi="宋体" w:hint="eastAsia"/>
                <w:sz w:val="24"/>
              </w:rPr>
              <w:t>所以</w:t>
            </w:r>
            <w:r w:rsidRPr="00A31C74">
              <w:rPr>
                <w:rFonts w:ascii="宋体" w:hAnsi="宋体" w:hint="eastAsia"/>
                <w:sz w:val="24"/>
              </w:rPr>
              <w:t>我们选择永磁磁铁</w:t>
            </w:r>
            <w:r w:rsidR="00484471">
              <w:rPr>
                <w:rFonts w:ascii="宋体" w:hAnsi="宋体" w:hint="eastAsia"/>
                <w:sz w:val="24"/>
              </w:rPr>
              <w:t>做吸附结构。</w:t>
            </w:r>
          </w:p>
          <w:p w14:paraId="7DDEB841" w14:textId="683BDD0A" w:rsidR="00A31C74" w:rsidRPr="00A31C74" w:rsidRDefault="00A31C74" w:rsidP="00A31C74">
            <w:pPr>
              <w:spacing w:line="300" w:lineRule="auto"/>
              <w:rPr>
                <w:rFonts w:ascii="宋体" w:hAnsi="宋体"/>
                <w:sz w:val="24"/>
              </w:rPr>
            </w:pPr>
            <w:r w:rsidRPr="00A31C74">
              <w:rPr>
                <w:rFonts w:ascii="宋体" w:hAnsi="宋体" w:hint="eastAsia"/>
                <w:sz w:val="24"/>
              </w:rPr>
              <w:t>2.整体设计：</w:t>
            </w:r>
          </w:p>
          <w:p w14:paraId="644F86AE" w14:textId="77777777" w:rsidR="00A31C74" w:rsidRPr="00A31C74" w:rsidRDefault="00A31C74" w:rsidP="00A31C74">
            <w:pPr>
              <w:spacing w:line="300" w:lineRule="auto"/>
              <w:rPr>
                <w:rFonts w:ascii="宋体" w:hAnsi="宋体"/>
                <w:sz w:val="24"/>
              </w:rPr>
            </w:pPr>
            <w:r w:rsidRPr="00A31C74">
              <w:rPr>
                <w:rFonts w:ascii="宋体" w:hAnsi="宋体" w:hint="eastAsia"/>
                <w:sz w:val="24"/>
              </w:rPr>
              <w:t>超声波检测爬壁机器人整体采用四轮驱动车结构，以满足爬壁机器人对直行，转弯等灵活移动动作的完成以改变超声波检测位置，同时辅助安装机械臂结构，用以完成超声波检测或其他额外作业的多功能任务，这样的机器人设计能满足工业罐体金属探伤对全方位探伤的要求以及定点探伤的要求。</w:t>
            </w:r>
          </w:p>
          <w:p w14:paraId="59EE9ECC" w14:textId="77777777" w:rsidR="00A31C74" w:rsidRPr="00A31C74" w:rsidRDefault="00A31C74" w:rsidP="00A31C74">
            <w:pPr>
              <w:spacing w:line="300" w:lineRule="auto"/>
              <w:rPr>
                <w:rFonts w:ascii="宋体" w:hAnsi="宋体"/>
                <w:sz w:val="24"/>
              </w:rPr>
            </w:pPr>
            <w:r w:rsidRPr="00A31C74">
              <w:rPr>
                <w:rFonts w:ascii="宋体" w:hAnsi="宋体" w:hint="eastAsia"/>
                <w:sz w:val="24"/>
              </w:rPr>
              <w:t>3.转向设计：</w:t>
            </w:r>
          </w:p>
          <w:p w14:paraId="324ECCEE" w14:textId="63E9A046" w:rsidR="00A31C74" w:rsidRPr="00A31C74" w:rsidRDefault="00A31C74" w:rsidP="00A31C74">
            <w:pPr>
              <w:spacing w:line="300" w:lineRule="auto"/>
              <w:rPr>
                <w:rFonts w:ascii="宋体" w:hAnsi="宋体"/>
                <w:sz w:val="24"/>
              </w:rPr>
            </w:pPr>
            <w:r w:rsidRPr="00A31C74">
              <w:rPr>
                <w:rFonts w:ascii="宋体" w:hAnsi="宋体" w:hint="eastAsia"/>
                <w:sz w:val="24"/>
              </w:rPr>
              <w:t>由于爬壁机器人在爬壁过程中</w:t>
            </w:r>
            <w:r w:rsidR="00EC08B1">
              <w:rPr>
                <w:rFonts w:ascii="宋体" w:hAnsi="宋体" w:hint="eastAsia"/>
                <w:sz w:val="24"/>
              </w:rPr>
              <w:t>需要灵活</w:t>
            </w:r>
            <w:r w:rsidRPr="00A31C74">
              <w:rPr>
                <w:rFonts w:ascii="宋体" w:hAnsi="宋体" w:hint="eastAsia"/>
                <w:sz w:val="24"/>
              </w:rPr>
              <w:t>转向，因此爬壁机器人磁吸附单元结构设计以及车轮转向速度控制成为关键，我们团队将对永磁轮和车轮转动进行建模仿真，进而优化转速，磁轮的</w:t>
            </w:r>
            <w:proofErr w:type="gramStart"/>
            <w:r w:rsidRPr="00A31C74">
              <w:rPr>
                <w:rFonts w:ascii="宋体" w:hAnsi="宋体" w:hint="eastAsia"/>
                <w:sz w:val="24"/>
              </w:rPr>
              <w:t>轭</w:t>
            </w:r>
            <w:proofErr w:type="gramEnd"/>
            <w:r w:rsidRPr="00A31C74">
              <w:rPr>
                <w:rFonts w:ascii="宋体" w:hAnsi="宋体" w:hint="eastAsia"/>
                <w:sz w:val="24"/>
              </w:rPr>
              <w:t>铁厚度和气隙厚度等。磁吸附单元我们团队有几种</w:t>
            </w:r>
            <w:r w:rsidR="00133599">
              <w:rPr>
                <w:rFonts w:ascii="宋体" w:hAnsi="宋体" w:hint="eastAsia"/>
                <w:sz w:val="24"/>
              </w:rPr>
              <w:t>设计方案</w:t>
            </w:r>
            <w:r w:rsidRPr="00A31C74">
              <w:rPr>
                <w:rFonts w:ascii="宋体" w:hAnsi="宋体" w:hint="eastAsia"/>
                <w:sz w:val="24"/>
              </w:rPr>
              <w:t>，一种是磁化圆柱形永磁体，径向磁化圆柱形永磁体位于长方形铁</w:t>
            </w:r>
            <w:proofErr w:type="gramStart"/>
            <w:r w:rsidRPr="00A31C74">
              <w:rPr>
                <w:rFonts w:ascii="宋体" w:hAnsi="宋体" w:hint="eastAsia"/>
                <w:sz w:val="24"/>
              </w:rPr>
              <w:t>轭</w:t>
            </w:r>
            <w:proofErr w:type="gramEnd"/>
            <w:r w:rsidRPr="00A31C74">
              <w:rPr>
                <w:rFonts w:ascii="宋体" w:hAnsi="宋体" w:hint="eastAsia"/>
                <w:sz w:val="24"/>
              </w:rPr>
              <w:t>中心的通孔中，永磁体可以在通孔中转动，当机器人需要与壁面吸附时，永磁体磁通与壁面闭合，吸力最大；当机器人需要与壁面脱落时，永磁体转过</w:t>
            </w:r>
            <w:r w:rsidRPr="00A31C74">
              <w:rPr>
                <w:rFonts w:ascii="宋体" w:hAnsi="宋体"/>
                <w:sz w:val="24"/>
              </w:rPr>
              <w:t>90</w:t>
            </w:r>
            <w:r w:rsidRPr="00A31C74">
              <w:rPr>
                <w:rFonts w:ascii="微软雅黑" w:eastAsia="微软雅黑" w:hAnsi="微软雅黑" w:cs="微软雅黑" w:hint="eastAsia"/>
                <w:sz w:val="24"/>
              </w:rPr>
              <w:t>˚</w:t>
            </w:r>
            <w:r w:rsidRPr="00A31C74">
              <w:rPr>
                <w:rFonts w:ascii="宋体" w:hAnsi="宋体" w:hint="eastAsia"/>
                <w:sz w:val="24"/>
              </w:rPr>
              <w:t>，磁通与铁</w:t>
            </w:r>
            <w:proofErr w:type="gramStart"/>
            <w:r w:rsidRPr="00A31C74">
              <w:rPr>
                <w:rFonts w:ascii="宋体" w:hAnsi="宋体" w:hint="eastAsia"/>
                <w:sz w:val="24"/>
              </w:rPr>
              <w:t>轭</w:t>
            </w:r>
            <w:proofErr w:type="gramEnd"/>
            <w:r w:rsidRPr="00A31C74">
              <w:rPr>
                <w:rFonts w:ascii="宋体" w:hAnsi="宋体" w:hint="eastAsia"/>
                <w:sz w:val="24"/>
              </w:rPr>
              <w:t>闭合吸力最小。一种是采用悬摆式磁吸附单元设计，摆式磁吸附结构能使磁场范围很大防止漏磁出现，使得磁吸附力够大支撑车体运动，而且能很好适应车轮结构随着车轮一起转动，我们也将对这些结构进行仿真</w:t>
            </w:r>
            <w:r w:rsidR="00133599">
              <w:rPr>
                <w:rFonts w:ascii="宋体" w:hAnsi="宋体" w:hint="eastAsia"/>
                <w:sz w:val="24"/>
              </w:rPr>
              <w:t>实验</w:t>
            </w:r>
            <w:r w:rsidR="00B14781">
              <w:rPr>
                <w:rFonts w:ascii="宋体" w:hAnsi="宋体" w:hint="eastAsia"/>
                <w:sz w:val="24"/>
              </w:rPr>
              <w:t>，</w:t>
            </w:r>
            <w:r w:rsidRPr="00A31C74">
              <w:rPr>
                <w:rFonts w:ascii="宋体" w:hAnsi="宋体" w:hint="eastAsia"/>
                <w:sz w:val="24"/>
              </w:rPr>
              <w:t>设</w:t>
            </w:r>
            <w:r w:rsidRPr="00A31C74">
              <w:rPr>
                <w:rFonts w:ascii="宋体" w:hAnsi="宋体" w:hint="eastAsia"/>
                <w:sz w:val="24"/>
              </w:rPr>
              <w:lastRenderedPageBreak/>
              <w:t>计最佳适配结构。在转速分配方面，我们团队将通过摩擦力分析以及转向运动分析进行仿真实验得出各个车轮最佳转速以满足转向需求。</w:t>
            </w:r>
          </w:p>
          <w:p w14:paraId="1418919E" w14:textId="77777777" w:rsidR="00A31C74" w:rsidRPr="00A31C74" w:rsidRDefault="00A31C74" w:rsidP="00A31C74">
            <w:pPr>
              <w:spacing w:line="300" w:lineRule="auto"/>
              <w:rPr>
                <w:rFonts w:ascii="宋体" w:hAnsi="宋体"/>
                <w:sz w:val="24"/>
              </w:rPr>
            </w:pPr>
            <w:r w:rsidRPr="00A31C74">
              <w:rPr>
                <w:rFonts w:ascii="宋体" w:hAnsi="宋体" w:hint="eastAsia"/>
                <w:sz w:val="24"/>
              </w:rPr>
              <w:t>机器人自动行进控制方面：</w:t>
            </w:r>
          </w:p>
          <w:p w14:paraId="0D9714FF" w14:textId="77777777" w:rsidR="00A31C74" w:rsidRPr="00A31C74" w:rsidRDefault="00A31C74" w:rsidP="00A31C74">
            <w:pPr>
              <w:spacing w:line="300" w:lineRule="auto"/>
              <w:rPr>
                <w:rFonts w:ascii="宋体" w:hAnsi="宋体"/>
                <w:sz w:val="24"/>
              </w:rPr>
            </w:pPr>
            <w:r w:rsidRPr="00A31C74">
              <w:rPr>
                <w:rFonts w:ascii="宋体" w:hAnsi="宋体" w:hint="eastAsia"/>
                <w:sz w:val="24"/>
              </w:rPr>
              <w:t>1.自动化行进功能：该功能基于L298实现，小车启动超声波或者红外线测距模块，为提高巡检机器人在自动行进过程中的定线定点运动精度，采用串级PID算法和红外传感器校正补偿控制。串级PID算法其中内环为速度环，外环为位置环。外环控制器的输入是期望的行驶距离，输出的距离是内环控制器的输入，其中距离的微分是速度，内环控制器计算出控制量的输出，发送给L298N从而控制电机达到相应的转速，最终达到期望的行驶距离。红外传感器的主要作用是确保机器人在行进过程中</w:t>
            </w:r>
            <w:proofErr w:type="gramStart"/>
            <w:r w:rsidRPr="00A31C74">
              <w:rPr>
                <w:rFonts w:ascii="宋体" w:hAnsi="宋体" w:hint="eastAsia"/>
                <w:sz w:val="24"/>
              </w:rPr>
              <w:t>不</w:t>
            </w:r>
            <w:proofErr w:type="gramEnd"/>
            <w:r w:rsidRPr="00A31C74">
              <w:rPr>
                <w:rFonts w:ascii="宋体" w:hAnsi="宋体" w:hint="eastAsia"/>
                <w:sz w:val="24"/>
              </w:rPr>
              <w:t>偏移直线，并对内环输出值进行补偿校正。通过车轮转速的控制改变控制方向，让机器人在我们预定的</w:t>
            </w:r>
            <w:proofErr w:type="gramStart"/>
            <w:r w:rsidRPr="00A31C74">
              <w:rPr>
                <w:rFonts w:ascii="宋体" w:hAnsi="宋体" w:hint="eastAsia"/>
                <w:sz w:val="24"/>
              </w:rPr>
              <w:t>的</w:t>
            </w:r>
            <w:proofErr w:type="gramEnd"/>
            <w:r w:rsidRPr="00A31C74">
              <w:rPr>
                <w:rFonts w:ascii="宋体" w:hAnsi="宋体" w:hint="eastAsia"/>
                <w:sz w:val="24"/>
              </w:rPr>
              <w:t>轨迹上运行，在这一模式中小车还会接收来自按键或者上位</w:t>
            </w:r>
            <w:proofErr w:type="gramStart"/>
            <w:r w:rsidRPr="00A31C74">
              <w:rPr>
                <w:rFonts w:ascii="宋体" w:hAnsi="宋体" w:hint="eastAsia"/>
                <w:sz w:val="24"/>
              </w:rPr>
              <w:t>机模式</w:t>
            </w:r>
            <w:proofErr w:type="gramEnd"/>
            <w:r w:rsidRPr="00A31C74">
              <w:rPr>
                <w:rFonts w:ascii="宋体" w:hAnsi="宋体" w:hint="eastAsia"/>
                <w:sz w:val="24"/>
              </w:rPr>
              <w:t>转换指令。</w:t>
            </w:r>
          </w:p>
          <w:p w14:paraId="780D2FC2" w14:textId="77777777" w:rsidR="00A31C74" w:rsidRPr="00A31C74" w:rsidRDefault="00A31C74" w:rsidP="00A31C74">
            <w:pPr>
              <w:spacing w:line="300" w:lineRule="auto"/>
              <w:rPr>
                <w:rFonts w:ascii="宋体" w:hAnsi="宋体"/>
                <w:sz w:val="24"/>
              </w:rPr>
            </w:pPr>
            <w:r w:rsidRPr="00A31C74">
              <w:rPr>
                <w:rFonts w:ascii="宋体" w:hAnsi="宋体" w:hint="eastAsia"/>
                <w:sz w:val="24"/>
              </w:rPr>
              <w:t>2.避障系统：</w:t>
            </w:r>
          </w:p>
          <w:p w14:paraId="2CEE1D5D" w14:textId="18516EB7" w:rsidR="00A31C74" w:rsidRPr="00A31C74" w:rsidRDefault="00A31C74" w:rsidP="00A31C74">
            <w:pPr>
              <w:spacing w:line="300" w:lineRule="auto"/>
              <w:rPr>
                <w:rFonts w:ascii="宋体" w:hAnsi="宋体"/>
                <w:sz w:val="24"/>
              </w:rPr>
            </w:pPr>
            <w:r w:rsidRPr="00A31C74">
              <w:rPr>
                <w:rFonts w:ascii="宋体" w:hAnsi="宋体" w:hint="eastAsia"/>
                <w:sz w:val="24"/>
              </w:rPr>
              <w:t>常见的避障系统可以分为红外避障系统、超声波避障系统、激光雷达避障系统等，由于考虑到超声波传感器可能对探测结果</w:t>
            </w:r>
            <w:r w:rsidR="00B14781">
              <w:rPr>
                <w:rFonts w:ascii="宋体" w:hAnsi="宋体" w:hint="eastAsia"/>
                <w:sz w:val="24"/>
              </w:rPr>
              <w:t>产生</w:t>
            </w:r>
            <w:r w:rsidRPr="00A31C74">
              <w:rPr>
                <w:rFonts w:ascii="宋体" w:hAnsi="宋体" w:hint="eastAsia"/>
                <w:sz w:val="24"/>
              </w:rPr>
              <w:t>干扰，以及激光元件的昂贵价格，我们最终决定选用红外避障模块，避障模块采用的小车的车头两边各装上一个红外传感器，相当于一个红外电子开关，检测到障碍后</w:t>
            </w:r>
            <w:proofErr w:type="gramStart"/>
            <w:r w:rsidRPr="00A31C74">
              <w:rPr>
                <w:rFonts w:ascii="宋体" w:hAnsi="宋体" w:hint="eastAsia"/>
                <w:sz w:val="24"/>
              </w:rPr>
              <w:t>输出低</w:t>
            </w:r>
            <w:proofErr w:type="gramEnd"/>
            <w:r w:rsidRPr="00A31C74">
              <w:rPr>
                <w:rFonts w:ascii="宋体" w:hAnsi="宋体" w:hint="eastAsia"/>
                <w:sz w:val="24"/>
              </w:rPr>
              <w:t>电平，平时输出高电平。前方有障碍物时，</w:t>
            </w:r>
            <w:proofErr w:type="gramStart"/>
            <w:r w:rsidRPr="00A31C74">
              <w:rPr>
                <w:rFonts w:ascii="宋体" w:hAnsi="宋体" w:hint="eastAsia"/>
                <w:sz w:val="24"/>
              </w:rPr>
              <w:t>红外管</w:t>
            </w:r>
            <w:proofErr w:type="gramEnd"/>
            <w:r w:rsidRPr="00A31C74">
              <w:rPr>
                <w:rFonts w:ascii="宋体" w:hAnsi="宋体" w:hint="eastAsia"/>
                <w:sz w:val="24"/>
              </w:rPr>
              <w:t>发出的红外信号经红外接收管接收回来后，经集成的芯片放大，比较后输出一低电平，点亮模块上的LED发光管，同时输出一个低平信号，当</w:t>
            </w:r>
            <w:r w:rsidR="00F76FD6">
              <w:rPr>
                <w:rFonts w:ascii="宋体" w:hAnsi="宋体" w:hint="eastAsia"/>
                <w:sz w:val="24"/>
              </w:rPr>
              <w:t>stm32</w:t>
            </w:r>
            <w:r w:rsidR="00F43E3B">
              <w:rPr>
                <w:rFonts w:ascii="宋体" w:hAnsi="宋体" w:hint="eastAsia"/>
                <w:sz w:val="24"/>
              </w:rPr>
              <w:t>单片机</w:t>
            </w:r>
            <w:r w:rsidRPr="00A31C74">
              <w:rPr>
                <w:rFonts w:ascii="宋体" w:hAnsi="宋体" w:hint="eastAsia"/>
                <w:sz w:val="24"/>
              </w:rPr>
              <w:t>接收到来自避障模块的信号后，会根据预设的避障策略，通过调整电机的状态来调整小车的运动，包括调整小车方向、减速或停车，以避开障碍物。</w:t>
            </w:r>
          </w:p>
          <w:p w14:paraId="45E9443D" w14:textId="77777777" w:rsidR="00A31C74" w:rsidRPr="00A31C74" w:rsidRDefault="00A31C74" w:rsidP="00A31C74">
            <w:pPr>
              <w:spacing w:line="300" w:lineRule="auto"/>
              <w:rPr>
                <w:rFonts w:ascii="宋体" w:hAnsi="宋体"/>
                <w:sz w:val="24"/>
              </w:rPr>
            </w:pPr>
            <w:r w:rsidRPr="00A31C74">
              <w:rPr>
                <w:rFonts w:ascii="宋体" w:hAnsi="宋体" w:hint="eastAsia"/>
                <w:sz w:val="24"/>
              </w:rPr>
              <w:t>3.最优路径计算：</w:t>
            </w:r>
          </w:p>
          <w:p w14:paraId="20EBAEA1" w14:textId="77777777" w:rsidR="009C19D1" w:rsidRDefault="00A31C74" w:rsidP="00A31C74">
            <w:pPr>
              <w:spacing w:line="300" w:lineRule="auto"/>
              <w:rPr>
                <w:rFonts w:ascii="宋体" w:hAnsi="宋体"/>
                <w:sz w:val="24"/>
              </w:rPr>
            </w:pPr>
            <w:r w:rsidRPr="00A31C74">
              <w:rPr>
                <w:rFonts w:ascii="宋体" w:hAnsi="宋体" w:hint="eastAsia"/>
                <w:sz w:val="24"/>
              </w:rPr>
              <w:t>该功能基于stm32单片机计算功能实现。由于受电机性能和作业安全性限制，机器人速度不能过大，故在有限时间内机器人无法高密度地遍历罐壁，测点只能是一定程度稀疏的。通过编译程序，stm32可以依据圆罐尺寸及测量要求精度，选择使用微元法（infinitesimal method）或拟合法（fitting method）进行路径规划，最终确定使用横向环绕路径或上下往复路径进行罐壁测量。</w:t>
            </w:r>
          </w:p>
        </w:tc>
      </w:tr>
      <w:tr w:rsidR="009C19D1" w14:paraId="0867BB6B" w14:textId="77777777">
        <w:trPr>
          <w:trHeight w:val="3675"/>
          <w:jc w:val="center"/>
        </w:trPr>
        <w:tc>
          <w:tcPr>
            <w:tcW w:w="481" w:type="dxa"/>
            <w:vAlign w:val="center"/>
          </w:tcPr>
          <w:p w14:paraId="1CECB1CC" w14:textId="77777777" w:rsidR="009C19D1" w:rsidRDefault="009C19D1">
            <w:pPr>
              <w:rPr>
                <w:b/>
                <w:sz w:val="24"/>
                <w:szCs w:val="22"/>
              </w:rPr>
            </w:pPr>
            <w:r>
              <w:rPr>
                <w:rFonts w:hint="eastAsia"/>
                <w:b/>
                <w:sz w:val="24"/>
                <w:szCs w:val="22"/>
              </w:rPr>
              <w:lastRenderedPageBreak/>
              <w:t>项目创新点</w:t>
            </w:r>
          </w:p>
        </w:tc>
        <w:tc>
          <w:tcPr>
            <w:tcW w:w="9458" w:type="dxa"/>
          </w:tcPr>
          <w:p w14:paraId="3F6D9C7A" w14:textId="77777777" w:rsidR="009C19D1" w:rsidRDefault="00A31C74">
            <w:pPr>
              <w:spacing w:line="300" w:lineRule="auto"/>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实现机器人在爬壁过程中更自由的转向和行进方便快速准确到达检测点</w:t>
            </w:r>
          </w:p>
          <w:p w14:paraId="6B18C517" w14:textId="09B2E862" w:rsidR="00A31C74" w:rsidRDefault="00A31C74">
            <w:pPr>
              <w:spacing w:line="300" w:lineRule="auto"/>
              <w:rPr>
                <w:rFonts w:ascii="宋体" w:hAnsi="宋体"/>
                <w:sz w:val="24"/>
              </w:rPr>
            </w:pPr>
            <w:r>
              <w:rPr>
                <w:rFonts w:ascii="宋体" w:hAnsi="宋体"/>
                <w:sz w:val="24"/>
              </w:rPr>
              <w:t>2.</w:t>
            </w:r>
            <w:r w:rsidR="00AE2139">
              <w:rPr>
                <w:rFonts w:ascii="宋体" w:hAnsi="宋体" w:hint="eastAsia"/>
                <w:sz w:val="24"/>
              </w:rPr>
              <w:t>通过多个传感器</w:t>
            </w:r>
            <w:r w:rsidR="002D7745">
              <w:rPr>
                <w:rFonts w:ascii="宋体" w:hAnsi="宋体" w:hint="eastAsia"/>
                <w:sz w:val="24"/>
              </w:rPr>
              <w:t>的应用拓展了机器人对</w:t>
            </w:r>
            <w:r>
              <w:rPr>
                <w:rFonts w:ascii="宋体" w:hAnsi="宋体" w:hint="eastAsia"/>
                <w:sz w:val="24"/>
              </w:rPr>
              <w:t>不同形状，角度的罐体</w:t>
            </w:r>
            <w:r w:rsidR="00BD051C">
              <w:rPr>
                <w:rFonts w:ascii="宋体" w:hAnsi="宋体" w:hint="eastAsia"/>
                <w:sz w:val="24"/>
              </w:rPr>
              <w:t>壁的探伤检测</w:t>
            </w:r>
          </w:p>
          <w:p w14:paraId="304DFC37" w14:textId="180BAAB3" w:rsidR="00BD051C" w:rsidRDefault="00BD051C">
            <w:pPr>
              <w:spacing w:line="300" w:lineRule="auto"/>
              <w:rPr>
                <w:rFonts w:ascii="宋体" w:hAnsi="宋体"/>
                <w:sz w:val="24"/>
              </w:rPr>
            </w:pPr>
            <w:r>
              <w:rPr>
                <w:rFonts w:ascii="宋体" w:hAnsi="宋体"/>
                <w:sz w:val="24"/>
              </w:rPr>
              <w:t>3.</w:t>
            </w:r>
            <w:r w:rsidR="009C0A58">
              <w:rPr>
                <w:rFonts w:ascii="宋体" w:hAnsi="宋体" w:hint="eastAsia"/>
                <w:sz w:val="24"/>
              </w:rPr>
              <w:t>磁吸</w:t>
            </w:r>
            <w:r w:rsidR="008D6484">
              <w:rPr>
                <w:rFonts w:ascii="宋体" w:hAnsi="宋体" w:hint="eastAsia"/>
                <w:sz w:val="24"/>
              </w:rPr>
              <w:t>单元结构</w:t>
            </w:r>
            <w:r>
              <w:rPr>
                <w:rFonts w:ascii="宋体" w:hAnsi="宋体" w:hint="eastAsia"/>
                <w:sz w:val="24"/>
              </w:rPr>
              <w:t>以及材料用量更加合理，机器人更轻量化，运动更灵活。</w:t>
            </w:r>
          </w:p>
          <w:p w14:paraId="3AD1A35F" w14:textId="77777777" w:rsidR="00BD051C" w:rsidRPr="00307C82" w:rsidRDefault="00BD051C" w:rsidP="00BD051C">
            <w:pPr>
              <w:spacing w:line="300" w:lineRule="auto"/>
              <w:rPr>
                <w:rFonts w:ascii="宋体" w:hAnsi="宋体"/>
                <w:sz w:val="24"/>
              </w:rPr>
            </w:pPr>
            <w:r>
              <w:rPr>
                <w:rFonts w:ascii="宋体" w:hAnsi="宋体"/>
                <w:sz w:val="24"/>
              </w:rPr>
              <w:t>4.</w:t>
            </w:r>
            <w:r w:rsidRPr="00307C82">
              <w:rPr>
                <w:rFonts w:ascii="宋体" w:hAnsi="宋体" w:hint="eastAsia"/>
                <w:sz w:val="24"/>
              </w:rPr>
              <w:t>对于爬壁机器人，实现智能寻径，最优路线规划。</w:t>
            </w:r>
          </w:p>
          <w:p w14:paraId="177541BD" w14:textId="77777777" w:rsidR="00BD051C" w:rsidRPr="00BD051C" w:rsidRDefault="00BD051C">
            <w:pPr>
              <w:spacing w:line="300" w:lineRule="auto"/>
              <w:rPr>
                <w:rFonts w:ascii="宋体" w:hAnsi="宋体"/>
                <w:sz w:val="24"/>
              </w:rPr>
            </w:pPr>
          </w:p>
        </w:tc>
      </w:tr>
    </w:tbl>
    <w:p w14:paraId="0E8D9D7D" w14:textId="77777777" w:rsidR="009C19D1" w:rsidRDefault="009C19D1">
      <w:pPr>
        <w:spacing w:beforeLines="100" w:before="312" w:afterLines="50" w:after="156"/>
        <w:ind w:rightChars="-244" w:right="-512"/>
        <w:rPr>
          <w:b/>
          <w:sz w:val="32"/>
          <w:szCs w:val="32"/>
        </w:rPr>
      </w:pPr>
      <w:r>
        <w:rPr>
          <w:rFonts w:hint="eastAsia"/>
          <w:b/>
          <w:sz w:val="32"/>
          <w:szCs w:val="32"/>
        </w:rPr>
        <w:lastRenderedPageBreak/>
        <w:t>四、项目进度安排</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510426D3" w14:textId="77777777">
        <w:trPr>
          <w:trHeight w:val="881"/>
          <w:jc w:val="center"/>
        </w:trPr>
        <w:tc>
          <w:tcPr>
            <w:tcW w:w="481" w:type="dxa"/>
            <w:vMerge w:val="restart"/>
            <w:vAlign w:val="center"/>
          </w:tcPr>
          <w:p w14:paraId="69DF7EED" w14:textId="77777777" w:rsidR="009C19D1" w:rsidRDefault="009C19D1">
            <w:pPr>
              <w:rPr>
                <w:b/>
                <w:sz w:val="24"/>
              </w:rPr>
            </w:pPr>
            <w:r>
              <w:rPr>
                <w:rFonts w:hint="eastAsia"/>
                <w:b/>
                <w:sz w:val="24"/>
                <w:szCs w:val="22"/>
              </w:rPr>
              <w:t>项目进度安排</w:t>
            </w:r>
          </w:p>
        </w:tc>
        <w:tc>
          <w:tcPr>
            <w:tcW w:w="9458" w:type="dxa"/>
            <w:tcBorders>
              <w:bottom w:val="nil"/>
            </w:tcBorders>
          </w:tcPr>
          <w:p w14:paraId="3E1544FB" w14:textId="77777777" w:rsidR="009C19D1" w:rsidRDefault="009C19D1">
            <w:pPr>
              <w:spacing w:line="300" w:lineRule="auto"/>
              <w:rPr>
                <w:rFonts w:ascii="仿宋_GB2312" w:eastAsia="仿宋_GB2312" w:hAnsi="宋体"/>
                <w:sz w:val="24"/>
              </w:rPr>
            </w:pPr>
            <w:r>
              <w:rPr>
                <w:rFonts w:ascii="仿宋_GB2312" w:eastAsia="仿宋_GB2312" w:hAnsi="宋体" w:hint="eastAsia"/>
                <w:sz w:val="24"/>
              </w:rPr>
              <w:t>（查阅资料、自主设计项目研究方案、实验研究、数据统计、处理与分析、研制开发、中期检查、填写结题表、撰写研究论文和总结报告、参加结题答辩和成果推广等）</w:t>
            </w:r>
          </w:p>
        </w:tc>
      </w:tr>
      <w:tr w:rsidR="009C19D1" w14:paraId="0DAFE3D2" w14:textId="77777777">
        <w:trPr>
          <w:trHeight w:val="2112"/>
          <w:jc w:val="center"/>
        </w:trPr>
        <w:tc>
          <w:tcPr>
            <w:tcW w:w="481" w:type="dxa"/>
            <w:vMerge/>
            <w:vAlign w:val="center"/>
          </w:tcPr>
          <w:p w14:paraId="27525E18" w14:textId="77777777" w:rsidR="009C19D1" w:rsidRDefault="009C19D1">
            <w:pPr>
              <w:rPr>
                <w:b/>
                <w:sz w:val="24"/>
                <w:szCs w:val="22"/>
              </w:rPr>
            </w:pPr>
          </w:p>
        </w:tc>
        <w:tc>
          <w:tcPr>
            <w:tcW w:w="9458" w:type="dxa"/>
            <w:tcBorders>
              <w:top w:val="nil"/>
            </w:tcBorders>
          </w:tcPr>
          <w:p w14:paraId="1DF098B6" w14:textId="77777777" w:rsidR="009C19D1" w:rsidRDefault="009C19D1">
            <w:pPr>
              <w:widowControl/>
              <w:spacing w:before="100" w:beforeAutospacing="1" w:after="100" w:afterAutospacing="1" w:line="300" w:lineRule="auto"/>
              <w:jc w:val="left"/>
            </w:pPr>
            <w:r>
              <w:rPr>
                <w:rFonts w:ascii="宋体" w:hAnsi="宋体" w:cs="宋体" w:hint="eastAsia"/>
                <w:kern w:val="0"/>
                <w:sz w:val="24"/>
                <w:lang w:bidi="ar"/>
              </w:rPr>
              <w:t>确认选题</w:t>
            </w:r>
          </w:p>
          <w:p w14:paraId="321F375D"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2024年10月下旬</w:t>
            </w:r>
          </w:p>
          <w:p w14:paraId="729BBBEE" w14:textId="77777777" w:rsidR="00A31C74" w:rsidRPr="00A31C74" w:rsidRDefault="00A31C74" w:rsidP="00A31C74">
            <w:pPr>
              <w:widowControl/>
              <w:spacing w:before="100" w:beforeAutospacing="1" w:after="100" w:afterAutospacing="1" w:line="300" w:lineRule="auto"/>
              <w:jc w:val="left"/>
              <w:rPr>
                <w:rFonts w:ascii="宋体" w:hAnsi="宋体"/>
                <w:sz w:val="24"/>
              </w:rPr>
            </w:pPr>
            <w:r w:rsidRPr="00A31C74">
              <w:rPr>
                <w:rFonts w:ascii="宋体" w:hAnsi="宋体" w:hint="eastAsia"/>
                <w:sz w:val="24"/>
              </w:rPr>
              <w:t>1、确认选题，与指导老师和师兄交流，明确项目目标，参观实验场地，初步了解研究领域。</w:t>
            </w:r>
          </w:p>
          <w:p w14:paraId="5B858ECC" w14:textId="77777777" w:rsidR="00A31C74" w:rsidRPr="00A31C74" w:rsidRDefault="00A31C74" w:rsidP="00A31C74">
            <w:pPr>
              <w:widowControl/>
              <w:spacing w:before="100" w:beforeAutospacing="1" w:after="100" w:afterAutospacing="1" w:line="300" w:lineRule="auto"/>
              <w:jc w:val="left"/>
              <w:rPr>
                <w:rFonts w:ascii="宋体" w:hAnsi="宋体"/>
                <w:sz w:val="24"/>
              </w:rPr>
            </w:pPr>
            <w:r w:rsidRPr="00A31C74">
              <w:rPr>
                <w:rFonts w:ascii="宋体" w:hAnsi="宋体" w:hint="eastAsia"/>
                <w:sz w:val="24"/>
              </w:rPr>
              <w:t>2、组内分配工作，初步确定项目进展节点。</w:t>
            </w:r>
          </w:p>
          <w:p w14:paraId="2DC41355"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2024年11月上旬</w:t>
            </w:r>
          </w:p>
          <w:p w14:paraId="56267AF2"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1、查阅文献，了解该领域发展现状，寻找项目实现的重难点，对项目预计实现形式、实现方法形成初步构想，及时与导师交流联络，分析可行性。</w:t>
            </w:r>
          </w:p>
          <w:p w14:paraId="1D47724E" w14:textId="09241FA9"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2、填写项目申报书，咨询指导老师</w:t>
            </w:r>
            <w:r w:rsidR="00DB3FD6">
              <w:rPr>
                <w:rFonts w:ascii="宋体" w:hAnsi="宋体" w:cs="宋体" w:hint="eastAsia"/>
                <w:bCs/>
                <w:kern w:val="0"/>
                <w:sz w:val="24"/>
                <w:lang w:bidi="ar"/>
              </w:rPr>
              <w:t>和师兄</w:t>
            </w:r>
            <w:r w:rsidRPr="00A31C74">
              <w:rPr>
                <w:rFonts w:ascii="宋体" w:hAnsi="宋体" w:cs="宋体" w:hint="eastAsia"/>
                <w:bCs/>
                <w:kern w:val="0"/>
                <w:sz w:val="24"/>
                <w:lang w:bidi="ar"/>
              </w:rPr>
              <w:t>申报书修改意见，网上申请立项</w:t>
            </w:r>
          </w:p>
          <w:p w14:paraId="58F8CC63"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2024年11月中旬-2025年3月</w:t>
            </w:r>
          </w:p>
          <w:p w14:paraId="5BC5D8B1"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项目虚拟搭建阶段</w:t>
            </w:r>
          </w:p>
          <w:p w14:paraId="5016D943"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1、查阅文献，深入学习有关超声检测的知识。</w:t>
            </w:r>
          </w:p>
          <w:p w14:paraId="1799CCD0"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2、根据</w:t>
            </w:r>
            <w:proofErr w:type="gramStart"/>
            <w:r w:rsidRPr="00A31C74">
              <w:rPr>
                <w:rFonts w:ascii="宋体" w:hAnsi="宋体" w:cs="宋体" w:hint="eastAsia"/>
                <w:bCs/>
                <w:kern w:val="0"/>
                <w:sz w:val="24"/>
                <w:lang w:bidi="ar"/>
              </w:rPr>
              <w:t>先前提出</w:t>
            </w:r>
            <w:proofErr w:type="gramEnd"/>
            <w:r w:rsidRPr="00A31C74">
              <w:rPr>
                <w:rFonts w:ascii="宋体" w:hAnsi="宋体" w:cs="宋体" w:hint="eastAsia"/>
                <w:bCs/>
                <w:kern w:val="0"/>
                <w:sz w:val="24"/>
                <w:lang w:bidi="ar"/>
              </w:rPr>
              <w:t>的预计实现方式，进行SolidWorks三维模型的搭建，对模型进行虚拟仿真。</w:t>
            </w:r>
          </w:p>
          <w:p w14:paraId="02530981"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3、每周定期</w:t>
            </w:r>
            <w:proofErr w:type="gramStart"/>
            <w:r w:rsidRPr="00A31C74">
              <w:rPr>
                <w:rFonts w:ascii="宋体" w:hAnsi="宋体" w:cs="宋体" w:hint="eastAsia"/>
                <w:bCs/>
                <w:kern w:val="0"/>
                <w:sz w:val="24"/>
                <w:lang w:bidi="ar"/>
              </w:rPr>
              <w:t>召开组</w:t>
            </w:r>
            <w:proofErr w:type="gramEnd"/>
            <w:r w:rsidRPr="00A31C74">
              <w:rPr>
                <w:rFonts w:ascii="宋体" w:hAnsi="宋体" w:cs="宋体" w:hint="eastAsia"/>
                <w:bCs/>
                <w:kern w:val="0"/>
                <w:sz w:val="24"/>
                <w:lang w:bidi="ar"/>
              </w:rPr>
              <w:t>会，根据现有的建模进度，进一步讨论实际方案可行性，对可能存在的问题提出解决方案。</w:t>
            </w:r>
          </w:p>
          <w:p w14:paraId="46A04758"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4、组内成员利用空余时间，学习python语言，单片机的使用，以及Ansys等三维仿真软件。</w:t>
            </w:r>
          </w:p>
          <w:p w14:paraId="0DDDDEA1"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5、寻找设计智能寻迹的解决方案。</w:t>
            </w:r>
          </w:p>
          <w:p w14:paraId="13B280EF"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2025年3月-2025年9月</w:t>
            </w:r>
          </w:p>
          <w:p w14:paraId="42091E60"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项目实物搭建阶段</w:t>
            </w:r>
          </w:p>
          <w:p w14:paraId="72DF22A3"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lastRenderedPageBreak/>
              <w:t>1、根据前期虚拟建模成果，找到相关厂家加工所需定制零件。</w:t>
            </w:r>
          </w:p>
          <w:p w14:paraId="7540B847"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2、制定出实验方案，进行为期一月的实验，获得实验数据并分析，发现实验存在问题，及时对机器人进行改进，换用相关改进零件，继续进行实验。</w:t>
            </w:r>
          </w:p>
          <w:p w14:paraId="4EEA7FBE"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3、对机器人加装电路控制，调试设备，改进算法。</w:t>
            </w:r>
          </w:p>
          <w:p w14:paraId="153370EC"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4、预计搭建出能够初步达到项目主要目标的爬壁机器人，通过超声检测获得被探测材料的壁厚数据。</w:t>
            </w:r>
          </w:p>
          <w:p w14:paraId="717FB97D"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5、准备进行立项答辩。</w:t>
            </w:r>
          </w:p>
          <w:p w14:paraId="4BFBF39C"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2025年10月</w:t>
            </w:r>
          </w:p>
          <w:p w14:paraId="1BBD839D"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在装置初步完善的基础上，编写专利申请书。</w:t>
            </w:r>
          </w:p>
          <w:p w14:paraId="506ECCA4"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2025年11月-2026年4月</w:t>
            </w:r>
          </w:p>
          <w:p w14:paraId="45AD88AB"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1、进一步对机器人进行改进，寻找机器人有可能增设的辅助功能。</w:t>
            </w:r>
          </w:p>
          <w:p w14:paraId="2D60E0D6"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2、视前期完成度，对采集数据进行更为丰富和智能化的后处理。</w:t>
            </w:r>
          </w:p>
          <w:p w14:paraId="789E4DFA" w14:textId="77777777" w:rsidR="00A31C74" w:rsidRPr="00A31C74" w:rsidRDefault="00A31C74" w:rsidP="00A31C74">
            <w:pPr>
              <w:widowControl/>
              <w:spacing w:before="100" w:beforeAutospacing="1" w:after="100" w:afterAutospacing="1" w:line="300" w:lineRule="auto"/>
              <w:jc w:val="left"/>
              <w:rPr>
                <w:rFonts w:ascii="宋体" w:hAnsi="宋体" w:cs="宋体"/>
                <w:bCs/>
                <w:kern w:val="0"/>
                <w:sz w:val="24"/>
                <w:lang w:bidi="ar"/>
              </w:rPr>
            </w:pPr>
            <w:r w:rsidRPr="00A31C74">
              <w:rPr>
                <w:rFonts w:ascii="宋体" w:hAnsi="宋体" w:cs="宋体" w:hint="eastAsia"/>
                <w:bCs/>
                <w:kern w:val="0"/>
                <w:sz w:val="24"/>
                <w:lang w:bidi="ar"/>
              </w:rPr>
              <w:t>3、根据现有情况，撰写论文。</w:t>
            </w:r>
          </w:p>
          <w:p w14:paraId="6C2260A9" w14:textId="77777777" w:rsidR="00A31C74" w:rsidRPr="00A31C74" w:rsidRDefault="00A31C74" w:rsidP="00A31C74">
            <w:pPr>
              <w:widowControl/>
              <w:spacing w:before="100" w:beforeAutospacing="1" w:after="100" w:afterAutospacing="1" w:line="300" w:lineRule="auto"/>
              <w:jc w:val="left"/>
              <w:rPr>
                <w:rFonts w:ascii="宋体" w:hAnsi="宋体" w:cs="宋体"/>
                <w:b/>
                <w:bCs/>
                <w:kern w:val="0"/>
                <w:sz w:val="24"/>
                <w:lang w:bidi="ar"/>
              </w:rPr>
            </w:pPr>
            <w:r w:rsidRPr="00A31C74">
              <w:rPr>
                <w:rFonts w:ascii="宋体" w:hAnsi="宋体" w:cs="宋体" w:hint="eastAsia"/>
                <w:b/>
                <w:bCs/>
                <w:kern w:val="0"/>
                <w:sz w:val="24"/>
                <w:lang w:bidi="ar"/>
              </w:rPr>
              <w:t>2026年4月</w:t>
            </w:r>
          </w:p>
          <w:p w14:paraId="7DE32282" w14:textId="77777777" w:rsidR="009C19D1" w:rsidRPr="00A31C74" w:rsidRDefault="00A31C74" w:rsidP="00A31C74">
            <w:pPr>
              <w:spacing w:line="300" w:lineRule="auto"/>
              <w:rPr>
                <w:rFonts w:ascii="宋体" w:hAnsi="宋体"/>
                <w:sz w:val="24"/>
              </w:rPr>
            </w:pPr>
            <w:r w:rsidRPr="00A31C74">
              <w:rPr>
                <w:rFonts w:ascii="宋体" w:hAnsi="宋体" w:cs="宋体" w:hint="eastAsia"/>
                <w:bCs/>
                <w:kern w:val="0"/>
                <w:sz w:val="24"/>
                <w:lang w:bidi="ar"/>
              </w:rPr>
              <w:t>准备结项，进行成果宣传推广</w:t>
            </w:r>
          </w:p>
        </w:tc>
      </w:tr>
    </w:tbl>
    <w:p w14:paraId="2FC395E1" w14:textId="77777777" w:rsidR="009C19D1" w:rsidRDefault="009C19D1">
      <w:pPr>
        <w:spacing w:beforeLines="100" w:before="312" w:afterLines="50" w:after="156"/>
        <w:ind w:rightChars="-244" w:right="-512"/>
        <w:rPr>
          <w:b/>
          <w:sz w:val="32"/>
          <w:szCs w:val="32"/>
        </w:rPr>
      </w:pPr>
      <w:r>
        <w:rPr>
          <w:rFonts w:hint="eastAsia"/>
          <w:b/>
          <w:sz w:val="32"/>
          <w:szCs w:val="32"/>
        </w:rPr>
        <w:lastRenderedPageBreak/>
        <w:t>五、项目实施条件</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7BFB3930" w14:textId="77777777">
        <w:trPr>
          <w:trHeight w:val="922"/>
          <w:jc w:val="center"/>
        </w:trPr>
        <w:tc>
          <w:tcPr>
            <w:tcW w:w="481" w:type="dxa"/>
            <w:vMerge w:val="restart"/>
            <w:vAlign w:val="center"/>
          </w:tcPr>
          <w:p w14:paraId="7D59A11E" w14:textId="77777777" w:rsidR="009C19D1" w:rsidRDefault="009C19D1">
            <w:pPr>
              <w:rPr>
                <w:b/>
                <w:sz w:val="24"/>
                <w:szCs w:val="22"/>
              </w:rPr>
            </w:pPr>
            <w:r>
              <w:rPr>
                <w:rFonts w:hint="eastAsia"/>
                <w:b/>
                <w:sz w:val="24"/>
                <w:szCs w:val="22"/>
              </w:rPr>
              <w:t>项目实施的条件</w:t>
            </w:r>
          </w:p>
          <w:p w14:paraId="7286E791" w14:textId="77777777" w:rsidR="009C19D1" w:rsidRDefault="009C19D1">
            <w:pPr>
              <w:rPr>
                <w:b/>
                <w:sz w:val="24"/>
              </w:rPr>
            </w:pPr>
            <w:r>
              <w:rPr>
                <w:rFonts w:hint="eastAsia"/>
                <w:b/>
                <w:sz w:val="24"/>
                <w:szCs w:val="22"/>
              </w:rPr>
              <w:t>和资源</w:t>
            </w:r>
          </w:p>
        </w:tc>
        <w:tc>
          <w:tcPr>
            <w:tcW w:w="9458" w:type="dxa"/>
            <w:tcBorders>
              <w:bottom w:val="nil"/>
            </w:tcBorders>
          </w:tcPr>
          <w:p w14:paraId="3C6EA6A1" w14:textId="77777777" w:rsidR="009C19D1" w:rsidRDefault="009C19D1">
            <w:pPr>
              <w:spacing w:line="300" w:lineRule="auto"/>
              <w:rPr>
                <w:rFonts w:ascii="仿宋_GB2312" w:eastAsia="仿宋_GB2312" w:hAnsi="宋体"/>
                <w:b/>
                <w:sz w:val="24"/>
              </w:rPr>
            </w:pPr>
            <w:r>
              <w:rPr>
                <w:rFonts w:ascii="仿宋_GB2312" w:eastAsia="仿宋_GB2312" w:hAnsi="宋体" w:hint="eastAsia"/>
                <w:sz w:val="24"/>
              </w:rPr>
              <w:t>（依托的科研或教学实验基地，实验仪器设备的配置，图书资料，实验或实践场地等项目实施的条件）</w:t>
            </w:r>
          </w:p>
        </w:tc>
      </w:tr>
      <w:tr w:rsidR="009C19D1" w14:paraId="059BFC5C" w14:textId="77777777">
        <w:trPr>
          <w:trHeight w:val="2805"/>
          <w:jc w:val="center"/>
        </w:trPr>
        <w:tc>
          <w:tcPr>
            <w:tcW w:w="481" w:type="dxa"/>
            <w:vMerge/>
            <w:vAlign w:val="center"/>
          </w:tcPr>
          <w:p w14:paraId="6FCDEA4F" w14:textId="77777777" w:rsidR="009C19D1" w:rsidRDefault="009C19D1">
            <w:pPr>
              <w:rPr>
                <w:b/>
                <w:sz w:val="24"/>
                <w:szCs w:val="22"/>
              </w:rPr>
            </w:pPr>
          </w:p>
        </w:tc>
        <w:tc>
          <w:tcPr>
            <w:tcW w:w="9458" w:type="dxa"/>
            <w:tcBorders>
              <w:top w:val="nil"/>
            </w:tcBorders>
          </w:tcPr>
          <w:p w14:paraId="49A2CCEA" w14:textId="77777777" w:rsidR="009C19D1" w:rsidRDefault="009C19D1">
            <w:pPr>
              <w:spacing w:line="300" w:lineRule="auto"/>
              <w:rPr>
                <w:rFonts w:ascii="宋体" w:hAnsi="宋体"/>
                <w:sz w:val="24"/>
              </w:rPr>
            </w:pPr>
            <w:r>
              <w:rPr>
                <w:rFonts w:ascii="宋体" w:hAnsi="宋体" w:cs="宋体" w:hint="eastAsia"/>
                <w:sz w:val="24"/>
                <w:lang w:bidi="ar"/>
              </w:rPr>
              <w:t>本项目能够依托华东理工大学图书馆资源库进行文献搜索，以及在华东理工大学工程训练中心开展项目实践。同时，团队项目获得指导老师的有效支持，指导老师所在的科研团队承担多项与本项目相关的国家级和省部级项目，具有本项目实施的技术基础，能够为开展大</w:t>
            </w:r>
            <w:proofErr w:type="gramStart"/>
            <w:r>
              <w:rPr>
                <w:rFonts w:ascii="宋体" w:hAnsi="宋体" w:cs="宋体" w:hint="eastAsia"/>
                <w:sz w:val="24"/>
                <w:lang w:bidi="ar"/>
              </w:rPr>
              <w:t>创项目</w:t>
            </w:r>
            <w:proofErr w:type="gramEnd"/>
            <w:r>
              <w:rPr>
                <w:rFonts w:ascii="宋体" w:hAnsi="宋体" w:cs="宋体" w:hint="eastAsia"/>
                <w:sz w:val="24"/>
                <w:lang w:bidi="ar"/>
              </w:rPr>
              <w:t>提供实验场地、实验设备，为项目的开展提供技术和硬件的保障。</w:t>
            </w:r>
          </w:p>
        </w:tc>
      </w:tr>
    </w:tbl>
    <w:p w14:paraId="4C2D169C" w14:textId="77777777" w:rsidR="009C19D1" w:rsidRDefault="009C19D1">
      <w:pPr>
        <w:spacing w:beforeLines="100" w:before="312" w:afterLines="50" w:after="156"/>
        <w:rPr>
          <w:b/>
          <w:sz w:val="32"/>
          <w:szCs w:val="32"/>
        </w:rPr>
      </w:pPr>
      <w:r>
        <w:rPr>
          <w:rFonts w:hint="eastAsia"/>
          <w:b/>
          <w:sz w:val="32"/>
          <w:szCs w:val="32"/>
        </w:rPr>
        <w:lastRenderedPageBreak/>
        <w:t>六、项目预期效果及成果形式</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4C6710FF" w14:textId="77777777">
        <w:trPr>
          <w:trHeight w:val="585"/>
          <w:jc w:val="center"/>
        </w:trPr>
        <w:tc>
          <w:tcPr>
            <w:tcW w:w="481" w:type="dxa"/>
            <w:vMerge w:val="restart"/>
            <w:vAlign w:val="center"/>
          </w:tcPr>
          <w:p w14:paraId="78C9398F" w14:textId="77777777" w:rsidR="009C19D1" w:rsidRDefault="009C19D1">
            <w:pPr>
              <w:rPr>
                <w:b/>
                <w:sz w:val="24"/>
                <w:szCs w:val="22"/>
              </w:rPr>
            </w:pPr>
            <w:r>
              <w:rPr>
                <w:rFonts w:hint="eastAsia"/>
                <w:b/>
                <w:sz w:val="24"/>
                <w:szCs w:val="22"/>
              </w:rPr>
              <w:t>项目</w:t>
            </w:r>
          </w:p>
          <w:p w14:paraId="5AB20973" w14:textId="77777777" w:rsidR="009C19D1" w:rsidRDefault="009C19D1">
            <w:pPr>
              <w:rPr>
                <w:b/>
                <w:sz w:val="24"/>
              </w:rPr>
            </w:pPr>
            <w:r>
              <w:rPr>
                <w:rFonts w:hint="eastAsia"/>
                <w:b/>
                <w:sz w:val="24"/>
                <w:szCs w:val="22"/>
              </w:rPr>
              <w:t>预期成果及其形式</w:t>
            </w:r>
          </w:p>
        </w:tc>
        <w:tc>
          <w:tcPr>
            <w:tcW w:w="9458" w:type="dxa"/>
            <w:tcBorders>
              <w:bottom w:val="nil"/>
            </w:tcBorders>
          </w:tcPr>
          <w:p w14:paraId="7B216D32" w14:textId="77777777" w:rsidR="009C19D1" w:rsidRDefault="009C19D1">
            <w:pPr>
              <w:spacing w:line="300" w:lineRule="auto"/>
              <w:rPr>
                <w:rFonts w:ascii="仿宋_GB2312" w:eastAsia="仿宋_GB2312" w:hAnsi="宋体"/>
                <w:szCs w:val="21"/>
              </w:rPr>
            </w:pPr>
            <w:r>
              <w:rPr>
                <w:rFonts w:eastAsia="仿宋_GB2312" w:hint="eastAsia"/>
                <w:sz w:val="24"/>
              </w:rPr>
              <w:t>（学术论文、专利申请、竞赛获奖、开发软件、研制产品、项目鉴定，推广应用等，其中前三项至少任选其一）</w:t>
            </w:r>
          </w:p>
        </w:tc>
      </w:tr>
      <w:tr w:rsidR="009C19D1" w14:paraId="239F691D" w14:textId="77777777">
        <w:trPr>
          <w:trHeight w:val="3611"/>
          <w:jc w:val="center"/>
        </w:trPr>
        <w:tc>
          <w:tcPr>
            <w:tcW w:w="481" w:type="dxa"/>
            <w:vMerge/>
            <w:vAlign w:val="center"/>
          </w:tcPr>
          <w:p w14:paraId="2903EDF7" w14:textId="77777777" w:rsidR="009C19D1" w:rsidRDefault="009C19D1">
            <w:pPr>
              <w:rPr>
                <w:b/>
                <w:sz w:val="24"/>
                <w:szCs w:val="22"/>
              </w:rPr>
            </w:pPr>
          </w:p>
        </w:tc>
        <w:tc>
          <w:tcPr>
            <w:tcW w:w="9458" w:type="dxa"/>
            <w:tcBorders>
              <w:top w:val="nil"/>
              <w:bottom w:val="single" w:sz="4" w:space="0" w:color="auto"/>
            </w:tcBorders>
          </w:tcPr>
          <w:p w14:paraId="16CCE2B7" w14:textId="77777777" w:rsidR="009C19D1" w:rsidRDefault="009C19D1">
            <w:pPr>
              <w:spacing w:line="300" w:lineRule="auto"/>
              <w:rPr>
                <w:rFonts w:ascii="宋体" w:hAnsi="宋体" w:cs="宋体"/>
                <w:sz w:val="24"/>
              </w:rPr>
            </w:pPr>
            <w:r>
              <w:rPr>
                <w:rFonts w:ascii="宋体" w:hAnsi="宋体" w:cs="宋体" w:hint="eastAsia"/>
                <w:sz w:val="24"/>
                <w:lang w:bidi="ar"/>
              </w:rPr>
              <w:t>项目预计申请国家实用新型专利一项；</w:t>
            </w:r>
          </w:p>
          <w:p w14:paraId="4D2252FB" w14:textId="77777777" w:rsidR="009C19D1" w:rsidRDefault="009C19D1">
            <w:pPr>
              <w:spacing w:line="300" w:lineRule="auto"/>
              <w:rPr>
                <w:rFonts w:ascii="宋体" w:hAnsi="宋体" w:cs="宋体"/>
                <w:sz w:val="24"/>
              </w:rPr>
            </w:pPr>
            <w:r>
              <w:rPr>
                <w:rFonts w:ascii="宋体" w:hAnsi="宋体" w:cs="宋体" w:hint="eastAsia"/>
                <w:sz w:val="24"/>
                <w:lang w:bidi="ar"/>
              </w:rPr>
              <w:t>根据项目实际完成情况，在相关正规学术刊物上公开发表论文；</w:t>
            </w:r>
          </w:p>
          <w:p w14:paraId="38D6527B" w14:textId="77777777" w:rsidR="009C19D1" w:rsidRDefault="009C19D1">
            <w:r>
              <w:rPr>
                <w:rFonts w:ascii="宋体" w:hAnsi="宋体" w:cs="宋体" w:hint="eastAsia"/>
                <w:sz w:val="24"/>
                <w:lang w:bidi="ar"/>
              </w:rPr>
              <w:t>视比赛具体要求，结合本项目的匹配情况，选择性地参加“互联网＋”“挑战杯”等竞赛活动。</w:t>
            </w:r>
          </w:p>
          <w:p w14:paraId="112716B9" w14:textId="77777777" w:rsidR="009C19D1" w:rsidRDefault="009C19D1">
            <w:pPr>
              <w:spacing w:line="300" w:lineRule="auto"/>
              <w:rPr>
                <w:rFonts w:ascii="宋体" w:hAnsi="宋体"/>
                <w:sz w:val="24"/>
              </w:rPr>
            </w:pPr>
          </w:p>
        </w:tc>
      </w:tr>
      <w:tr w:rsidR="009C19D1" w14:paraId="709D74C2" w14:textId="77777777">
        <w:trPr>
          <w:trHeight w:val="936"/>
          <w:jc w:val="center"/>
        </w:trPr>
        <w:tc>
          <w:tcPr>
            <w:tcW w:w="481" w:type="dxa"/>
            <w:vMerge w:val="restart"/>
            <w:vAlign w:val="center"/>
          </w:tcPr>
          <w:p w14:paraId="35902FF6" w14:textId="77777777" w:rsidR="009C19D1" w:rsidRDefault="009C19D1">
            <w:pPr>
              <w:rPr>
                <w:b/>
                <w:sz w:val="24"/>
                <w:szCs w:val="22"/>
              </w:rPr>
            </w:pPr>
            <w:r>
              <w:rPr>
                <w:rFonts w:hint="eastAsia"/>
                <w:b/>
                <w:sz w:val="24"/>
                <w:szCs w:val="22"/>
              </w:rPr>
              <w:t>结合专业学习的计划</w:t>
            </w:r>
          </w:p>
        </w:tc>
        <w:tc>
          <w:tcPr>
            <w:tcW w:w="9458" w:type="dxa"/>
            <w:tcBorders>
              <w:bottom w:val="nil"/>
            </w:tcBorders>
          </w:tcPr>
          <w:p w14:paraId="778CD392" w14:textId="77777777" w:rsidR="009C19D1" w:rsidRDefault="009C19D1">
            <w:pPr>
              <w:spacing w:line="300" w:lineRule="auto"/>
              <w:rPr>
                <w:rFonts w:eastAsia="仿宋_GB2312"/>
                <w:sz w:val="24"/>
              </w:rPr>
            </w:pPr>
            <w:r>
              <w:rPr>
                <w:rFonts w:eastAsia="仿宋_GB2312" w:hint="eastAsia"/>
                <w:sz w:val="24"/>
              </w:rPr>
              <w:t>（是否有进一步深造的想法？如何通过参与项目研究加强专业学习，培养自身的实践能力、科研能力。）</w:t>
            </w:r>
          </w:p>
        </w:tc>
      </w:tr>
      <w:tr w:rsidR="009C19D1" w14:paraId="1FB9799F" w14:textId="77777777">
        <w:trPr>
          <w:trHeight w:val="3152"/>
          <w:jc w:val="center"/>
        </w:trPr>
        <w:tc>
          <w:tcPr>
            <w:tcW w:w="481" w:type="dxa"/>
            <w:vMerge/>
            <w:vAlign w:val="center"/>
          </w:tcPr>
          <w:p w14:paraId="639525E5" w14:textId="77777777" w:rsidR="009C19D1" w:rsidRDefault="009C19D1">
            <w:pPr>
              <w:rPr>
                <w:b/>
                <w:sz w:val="24"/>
                <w:szCs w:val="22"/>
              </w:rPr>
            </w:pPr>
          </w:p>
        </w:tc>
        <w:tc>
          <w:tcPr>
            <w:tcW w:w="9458" w:type="dxa"/>
            <w:tcBorders>
              <w:top w:val="nil"/>
            </w:tcBorders>
          </w:tcPr>
          <w:p w14:paraId="6BDB9FED" w14:textId="77777777" w:rsidR="009C19D1" w:rsidRDefault="009C19D1">
            <w:pPr>
              <w:widowControl/>
              <w:spacing w:before="100" w:beforeAutospacing="1" w:after="100" w:afterAutospacing="1" w:line="300" w:lineRule="auto"/>
              <w:ind w:firstLineChars="200" w:firstLine="480"/>
              <w:jc w:val="left"/>
            </w:pPr>
            <w:r>
              <w:rPr>
                <w:rFonts w:ascii="宋体" w:hAnsi="宋体" w:cs="宋体" w:hint="eastAsia"/>
                <w:kern w:val="0"/>
                <w:sz w:val="24"/>
                <w:lang w:bidi="ar"/>
              </w:rPr>
              <w:t>对团队成员来说，本项目是一次将所学知识应用到具体实践的机会，通过这一项目，能够进一步加强成员的实践能力与科研能力，巩固本科阶段所学知识，并加深理解。在项目搭建中，成员所应用到的有关python、单片机的知识，是对专业课外知识的一次很好的补充，对今后的职业生涯或科研工作均能打下基础。四位成员均有毕业后进一步深造的想法，此项目使团队成员开拓视野，接触到机械工程类的前沿研究及知识，为组员未来深造提供了方向。</w:t>
            </w:r>
          </w:p>
          <w:p w14:paraId="639329DA" w14:textId="77777777" w:rsidR="009C19D1" w:rsidRDefault="009C19D1">
            <w:pPr>
              <w:spacing w:line="300" w:lineRule="auto"/>
              <w:rPr>
                <w:rFonts w:eastAsia="仿宋_GB2312"/>
                <w:sz w:val="24"/>
              </w:rPr>
            </w:pPr>
          </w:p>
        </w:tc>
      </w:tr>
    </w:tbl>
    <w:p w14:paraId="297B920B" w14:textId="77777777" w:rsidR="009C19D1" w:rsidRDefault="009C19D1">
      <w:pPr>
        <w:spacing w:beforeLines="100" w:before="312" w:afterLines="50" w:after="156"/>
        <w:ind w:rightChars="-244" w:right="-512"/>
        <w:rPr>
          <w:b/>
          <w:sz w:val="32"/>
          <w:szCs w:val="32"/>
        </w:rPr>
      </w:pPr>
      <w:r>
        <w:rPr>
          <w:rFonts w:hint="eastAsia"/>
          <w:b/>
          <w:sz w:val="32"/>
          <w:szCs w:val="32"/>
        </w:rPr>
        <w:t>七、项目经费预算</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2E9ED341" w14:textId="77777777">
        <w:trPr>
          <w:trHeight w:val="624"/>
          <w:jc w:val="center"/>
        </w:trPr>
        <w:tc>
          <w:tcPr>
            <w:tcW w:w="481" w:type="dxa"/>
            <w:vMerge w:val="restart"/>
            <w:vAlign w:val="center"/>
          </w:tcPr>
          <w:p w14:paraId="049E7C34" w14:textId="77777777" w:rsidR="009C19D1" w:rsidRDefault="009C19D1">
            <w:pPr>
              <w:rPr>
                <w:b/>
                <w:sz w:val="24"/>
              </w:rPr>
            </w:pPr>
            <w:r>
              <w:rPr>
                <w:rFonts w:hint="eastAsia"/>
                <w:b/>
                <w:sz w:val="24"/>
                <w:szCs w:val="22"/>
              </w:rPr>
              <w:t>项目经</w:t>
            </w:r>
            <w:r>
              <w:rPr>
                <w:rFonts w:hint="eastAsia"/>
                <w:b/>
                <w:sz w:val="24"/>
                <w:szCs w:val="22"/>
              </w:rPr>
              <w:lastRenderedPageBreak/>
              <w:t>费使用计划</w:t>
            </w:r>
          </w:p>
        </w:tc>
        <w:tc>
          <w:tcPr>
            <w:tcW w:w="9458" w:type="dxa"/>
          </w:tcPr>
          <w:p w14:paraId="4F0F7FF3" w14:textId="77777777" w:rsidR="009C19D1" w:rsidRDefault="009C19D1">
            <w:pPr>
              <w:spacing w:line="300" w:lineRule="auto"/>
              <w:rPr>
                <w:rFonts w:ascii="仿宋_GB2312" w:eastAsia="仿宋_GB2312" w:hAnsi="宋体"/>
                <w:sz w:val="24"/>
              </w:rPr>
            </w:pPr>
            <w:r>
              <w:rPr>
                <w:rFonts w:ascii="仿宋_GB2312" w:eastAsia="仿宋_GB2312" w:hAnsi="宋体" w:hint="eastAsia"/>
                <w:sz w:val="24"/>
              </w:rPr>
              <w:lastRenderedPageBreak/>
              <w:t>（包括大概支出科目（含配套经费）、金额、计算根据及理由，如果别的经费支持请说明）</w:t>
            </w:r>
          </w:p>
          <w:p w14:paraId="20AC7BCC" w14:textId="77777777" w:rsidR="009C19D1" w:rsidRDefault="009C19D1">
            <w:pPr>
              <w:spacing w:line="300" w:lineRule="auto"/>
              <w:rPr>
                <w:rFonts w:ascii="仿宋_GB2312" w:eastAsia="仿宋_GB2312" w:hAnsi="宋体"/>
                <w:sz w:val="24"/>
              </w:rPr>
            </w:pPr>
          </w:p>
          <w:p w14:paraId="141617E1" w14:textId="77777777" w:rsidR="009C19D1" w:rsidRDefault="009C19D1">
            <w:pPr>
              <w:spacing w:line="300" w:lineRule="auto"/>
              <w:rPr>
                <w:rFonts w:ascii="仿宋_GB2312" w:eastAsia="仿宋_GB2312" w:hAnsi="宋体"/>
                <w:sz w:val="24"/>
              </w:rPr>
            </w:pPr>
          </w:p>
        </w:tc>
      </w:tr>
      <w:tr w:rsidR="009C19D1" w14:paraId="264A8FA6" w14:textId="77777777">
        <w:trPr>
          <w:trHeight w:val="4201"/>
          <w:jc w:val="center"/>
        </w:trPr>
        <w:tc>
          <w:tcPr>
            <w:tcW w:w="481" w:type="dxa"/>
            <w:vMerge/>
            <w:vAlign w:val="center"/>
          </w:tcPr>
          <w:p w14:paraId="1E1B2727" w14:textId="77777777" w:rsidR="009C19D1" w:rsidRDefault="009C19D1">
            <w:pPr>
              <w:rPr>
                <w:b/>
                <w:sz w:val="24"/>
                <w:szCs w:val="22"/>
              </w:rPr>
            </w:pPr>
          </w:p>
        </w:tc>
        <w:tc>
          <w:tcPr>
            <w:tcW w:w="9458" w:type="dxa"/>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70"/>
              <w:gridCol w:w="1589"/>
              <w:gridCol w:w="4648"/>
            </w:tblGrid>
            <w:tr w:rsidR="009C19D1" w14:paraId="05CD53B9" w14:textId="77777777">
              <w:trPr>
                <w:trHeight w:val="454"/>
                <w:jc w:val="center"/>
              </w:trPr>
              <w:tc>
                <w:tcPr>
                  <w:tcW w:w="2070" w:type="dxa"/>
                  <w:vAlign w:val="center"/>
                </w:tcPr>
                <w:p w14:paraId="12B9C209" w14:textId="77777777" w:rsidR="009C19D1" w:rsidRDefault="009C19D1">
                  <w:pPr>
                    <w:jc w:val="center"/>
                    <w:rPr>
                      <w:rFonts w:ascii="仿宋_GB2312" w:eastAsia="仿宋_GB2312" w:hAnsi="宋体"/>
                      <w:bCs/>
                      <w:sz w:val="24"/>
                    </w:rPr>
                  </w:pPr>
                  <w:r>
                    <w:rPr>
                      <w:rFonts w:ascii="仿宋_GB2312" w:eastAsia="仿宋_GB2312" w:hAnsi="宋体" w:hint="eastAsia"/>
                      <w:bCs/>
                      <w:sz w:val="24"/>
                    </w:rPr>
                    <w:t>支出科目</w:t>
                  </w:r>
                </w:p>
              </w:tc>
              <w:tc>
                <w:tcPr>
                  <w:tcW w:w="1589" w:type="dxa"/>
                  <w:vAlign w:val="center"/>
                </w:tcPr>
                <w:p w14:paraId="7B5595F4" w14:textId="77777777" w:rsidR="009C19D1" w:rsidRDefault="009C19D1">
                  <w:pPr>
                    <w:jc w:val="center"/>
                    <w:rPr>
                      <w:rFonts w:ascii="仿宋_GB2312" w:eastAsia="仿宋_GB2312" w:hAnsi="宋体"/>
                      <w:bCs/>
                      <w:sz w:val="24"/>
                    </w:rPr>
                  </w:pPr>
                  <w:r>
                    <w:rPr>
                      <w:rFonts w:ascii="仿宋_GB2312" w:eastAsia="仿宋_GB2312" w:hAnsi="宋体" w:hint="eastAsia"/>
                      <w:bCs/>
                      <w:sz w:val="24"/>
                    </w:rPr>
                    <w:t>金额（元）</w:t>
                  </w:r>
                </w:p>
              </w:tc>
              <w:tc>
                <w:tcPr>
                  <w:tcW w:w="4648" w:type="dxa"/>
                  <w:vAlign w:val="center"/>
                </w:tcPr>
                <w:p w14:paraId="1D66A4CF" w14:textId="77777777" w:rsidR="009C19D1" w:rsidRDefault="009C19D1">
                  <w:pPr>
                    <w:jc w:val="center"/>
                    <w:rPr>
                      <w:rFonts w:ascii="仿宋_GB2312" w:eastAsia="仿宋_GB2312" w:hAnsi="宋体"/>
                      <w:bCs/>
                      <w:sz w:val="24"/>
                    </w:rPr>
                  </w:pPr>
                  <w:r>
                    <w:rPr>
                      <w:rFonts w:ascii="仿宋_GB2312" w:eastAsia="仿宋_GB2312" w:hAnsi="宋体" w:hint="eastAsia"/>
                      <w:bCs/>
                      <w:sz w:val="24"/>
                    </w:rPr>
                    <w:t>计算根据及理由</w:t>
                  </w:r>
                </w:p>
              </w:tc>
            </w:tr>
            <w:tr w:rsidR="009C19D1" w14:paraId="09F897A0" w14:textId="77777777">
              <w:trPr>
                <w:trHeight w:val="454"/>
                <w:jc w:val="center"/>
              </w:trPr>
              <w:tc>
                <w:tcPr>
                  <w:tcW w:w="2070" w:type="dxa"/>
                  <w:vAlign w:val="center"/>
                </w:tcPr>
                <w:p w14:paraId="31118E5D" w14:textId="77777777" w:rsidR="009C19D1" w:rsidRDefault="009C19D1">
                  <w:pPr>
                    <w:jc w:val="center"/>
                    <w:rPr>
                      <w:rFonts w:ascii="宋体" w:hAnsi="宋体"/>
                      <w:sz w:val="24"/>
                      <w:lang w:eastAsia="zh"/>
                    </w:rPr>
                  </w:pPr>
                  <w:r>
                    <w:rPr>
                      <w:rFonts w:ascii="宋体" w:hAnsi="宋体" w:hint="eastAsia"/>
                      <w:sz w:val="24"/>
                      <w:lang w:eastAsia="zh"/>
                    </w:rPr>
                    <w:t>主板芯片，电机，传感器等设备</w:t>
                  </w:r>
                </w:p>
              </w:tc>
              <w:tc>
                <w:tcPr>
                  <w:tcW w:w="1589" w:type="dxa"/>
                  <w:vAlign w:val="center"/>
                </w:tcPr>
                <w:p w14:paraId="098F5B6F" w14:textId="20D4E77E" w:rsidR="009C19D1" w:rsidRDefault="002C7F43">
                  <w:pPr>
                    <w:jc w:val="center"/>
                    <w:rPr>
                      <w:rFonts w:ascii="宋体" w:hAnsi="宋体"/>
                      <w:sz w:val="24"/>
                      <w:lang w:eastAsia="zh"/>
                    </w:rPr>
                  </w:pPr>
                  <w:r>
                    <w:rPr>
                      <w:rFonts w:ascii="宋体" w:hAnsi="宋体"/>
                      <w:sz w:val="24"/>
                      <w:lang w:eastAsia="zh"/>
                    </w:rPr>
                    <w:t>3000</w:t>
                  </w:r>
                </w:p>
              </w:tc>
              <w:tc>
                <w:tcPr>
                  <w:tcW w:w="4648" w:type="dxa"/>
                  <w:vAlign w:val="center"/>
                </w:tcPr>
                <w:p w14:paraId="5BB3560A" w14:textId="77777777" w:rsidR="009C19D1" w:rsidRDefault="009C19D1">
                  <w:pPr>
                    <w:jc w:val="center"/>
                    <w:rPr>
                      <w:rFonts w:ascii="宋体" w:hAnsi="宋体"/>
                      <w:sz w:val="24"/>
                    </w:rPr>
                  </w:pPr>
                  <w:r>
                    <w:rPr>
                      <w:rFonts w:ascii="宋体" w:hAnsi="宋体" w:hint="eastAsia"/>
                      <w:sz w:val="24"/>
                      <w:lang w:bidi="ar"/>
                    </w:rPr>
                    <w:t>根据购买产品平均价格计算</w:t>
                  </w:r>
                </w:p>
              </w:tc>
            </w:tr>
            <w:tr w:rsidR="009C19D1" w14:paraId="5A1B565F" w14:textId="77777777">
              <w:trPr>
                <w:trHeight w:val="454"/>
                <w:jc w:val="center"/>
              </w:trPr>
              <w:tc>
                <w:tcPr>
                  <w:tcW w:w="2070" w:type="dxa"/>
                  <w:vAlign w:val="center"/>
                </w:tcPr>
                <w:p w14:paraId="20DD8E5F" w14:textId="77777777" w:rsidR="009C19D1" w:rsidRDefault="009C19D1">
                  <w:pPr>
                    <w:jc w:val="center"/>
                    <w:rPr>
                      <w:rFonts w:ascii="宋体" w:hAnsi="宋体"/>
                      <w:sz w:val="24"/>
                    </w:rPr>
                  </w:pPr>
                  <w:r>
                    <w:rPr>
                      <w:rFonts w:ascii="宋体" w:hAnsi="宋体" w:hint="eastAsia"/>
                      <w:sz w:val="24"/>
                      <w:lang w:bidi="ar"/>
                    </w:rPr>
                    <w:t>3D打印耗材</w:t>
                  </w:r>
                </w:p>
              </w:tc>
              <w:tc>
                <w:tcPr>
                  <w:tcW w:w="1589" w:type="dxa"/>
                  <w:vAlign w:val="center"/>
                </w:tcPr>
                <w:p w14:paraId="6EABA3A8" w14:textId="45235ABD" w:rsidR="009C19D1" w:rsidRDefault="002C7F43">
                  <w:pPr>
                    <w:jc w:val="center"/>
                    <w:rPr>
                      <w:rFonts w:ascii="宋体" w:hAnsi="宋体"/>
                      <w:sz w:val="24"/>
                      <w:lang w:eastAsia="zh"/>
                    </w:rPr>
                  </w:pPr>
                  <w:r>
                    <w:rPr>
                      <w:rFonts w:ascii="宋体" w:hAnsi="宋体"/>
                      <w:sz w:val="24"/>
                      <w:lang w:eastAsia="zh"/>
                    </w:rPr>
                    <w:t>900</w:t>
                  </w:r>
                  <w:bookmarkStart w:id="2" w:name="_GoBack"/>
                  <w:bookmarkEnd w:id="2"/>
                </w:p>
              </w:tc>
              <w:tc>
                <w:tcPr>
                  <w:tcW w:w="4648" w:type="dxa"/>
                  <w:vAlign w:val="center"/>
                </w:tcPr>
                <w:p w14:paraId="49B2595E" w14:textId="77777777" w:rsidR="009C19D1" w:rsidRDefault="009C19D1">
                  <w:pPr>
                    <w:jc w:val="center"/>
                    <w:rPr>
                      <w:rFonts w:ascii="宋体" w:hAnsi="宋体"/>
                      <w:sz w:val="24"/>
                    </w:rPr>
                  </w:pPr>
                  <w:r>
                    <w:rPr>
                      <w:rFonts w:ascii="宋体" w:hAnsi="宋体" w:hint="eastAsia"/>
                      <w:sz w:val="24"/>
                      <w:lang w:bidi="ar"/>
                    </w:rPr>
                    <w:t>根据经验判断</w:t>
                  </w:r>
                </w:p>
              </w:tc>
            </w:tr>
            <w:tr w:rsidR="009C19D1" w14:paraId="013C99DC" w14:textId="77777777">
              <w:trPr>
                <w:trHeight w:val="454"/>
                <w:jc w:val="center"/>
              </w:trPr>
              <w:tc>
                <w:tcPr>
                  <w:tcW w:w="2070" w:type="dxa"/>
                  <w:vAlign w:val="center"/>
                </w:tcPr>
                <w:p w14:paraId="65CD5194" w14:textId="77777777" w:rsidR="009C19D1" w:rsidRDefault="009C19D1">
                  <w:pPr>
                    <w:jc w:val="center"/>
                    <w:rPr>
                      <w:rFonts w:ascii="宋体" w:hAnsi="宋体"/>
                      <w:sz w:val="24"/>
                    </w:rPr>
                  </w:pPr>
                  <w:r>
                    <w:rPr>
                      <w:rFonts w:ascii="宋体" w:hAnsi="宋体" w:hint="eastAsia"/>
                      <w:sz w:val="24"/>
                      <w:lang w:bidi="ar"/>
                    </w:rPr>
                    <w:t>消耗品、金属零件等</w:t>
                  </w:r>
                </w:p>
              </w:tc>
              <w:tc>
                <w:tcPr>
                  <w:tcW w:w="1589" w:type="dxa"/>
                  <w:vAlign w:val="center"/>
                </w:tcPr>
                <w:p w14:paraId="10BF7728" w14:textId="7D1185BA" w:rsidR="009C19D1" w:rsidRDefault="002C7F43">
                  <w:pPr>
                    <w:jc w:val="center"/>
                    <w:rPr>
                      <w:rFonts w:ascii="宋体" w:hAnsi="宋体"/>
                      <w:sz w:val="24"/>
                      <w:lang w:eastAsia="zh"/>
                    </w:rPr>
                  </w:pPr>
                  <w:r>
                    <w:rPr>
                      <w:rFonts w:ascii="宋体" w:hAnsi="宋体"/>
                      <w:sz w:val="24"/>
                      <w:lang w:eastAsia="zh"/>
                    </w:rPr>
                    <w:t>1700</w:t>
                  </w:r>
                </w:p>
              </w:tc>
              <w:tc>
                <w:tcPr>
                  <w:tcW w:w="4648" w:type="dxa"/>
                  <w:vAlign w:val="center"/>
                </w:tcPr>
                <w:p w14:paraId="1C4AEB96" w14:textId="77777777" w:rsidR="009C19D1" w:rsidRDefault="009C19D1">
                  <w:pPr>
                    <w:jc w:val="center"/>
                    <w:rPr>
                      <w:rFonts w:ascii="宋体" w:hAnsi="宋体"/>
                      <w:sz w:val="24"/>
                    </w:rPr>
                  </w:pPr>
                  <w:r>
                    <w:rPr>
                      <w:rFonts w:ascii="宋体" w:hAnsi="宋体" w:hint="eastAsia"/>
                      <w:sz w:val="24"/>
                      <w:lang w:bidi="ar"/>
                    </w:rPr>
                    <w:t>根据经验判断</w:t>
                  </w:r>
                </w:p>
              </w:tc>
            </w:tr>
            <w:tr w:rsidR="009C19D1" w14:paraId="50451CC8" w14:textId="77777777">
              <w:trPr>
                <w:trHeight w:val="454"/>
                <w:jc w:val="center"/>
              </w:trPr>
              <w:tc>
                <w:tcPr>
                  <w:tcW w:w="2070" w:type="dxa"/>
                  <w:vAlign w:val="center"/>
                </w:tcPr>
                <w:p w14:paraId="0CE74186" w14:textId="77777777" w:rsidR="009C19D1" w:rsidRDefault="009C19D1">
                  <w:pPr>
                    <w:jc w:val="center"/>
                    <w:rPr>
                      <w:rFonts w:ascii="宋体" w:hAnsi="宋体"/>
                      <w:sz w:val="24"/>
                    </w:rPr>
                  </w:pPr>
                  <w:r>
                    <w:rPr>
                      <w:rFonts w:ascii="宋体" w:hAnsi="宋体" w:hint="eastAsia"/>
                      <w:sz w:val="24"/>
                      <w:lang w:bidi="ar"/>
                    </w:rPr>
                    <w:t>交通费</w:t>
                  </w:r>
                </w:p>
              </w:tc>
              <w:tc>
                <w:tcPr>
                  <w:tcW w:w="1589" w:type="dxa"/>
                  <w:vAlign w:val="center"/>
                </w:tcPr>
                <w:p w14:paraId="1EC978CA" w14:textId="77777777" w:rsidR="009C19D1" w:rsidRDefault="009C19D1">
                  <w:pPr>
                    <w:jc w:val="center"/>
                    <w:rPr>
                      <w:rFonts w:ascii="宋体" w:hAnsi="宋体"/>
                      <w:sz w:val="24"/>
                      <w:lang w:eastAsia="zh"/>
                    </w:rPr>
                  </w:pPr>
                  <w:r>
                    <w:rPr>
                      <w:rFonts w:ascii="宋体" w:hAnsi="宋体" w:hint="eastAsia"/>
                      <w:sz w:val="24"/>
                      <w:lang w:eastAsia="zh"/>
                    </w:rPr>
                    <w:t>400</w:t>
                  </w:r>
                </w:p>
              </w:tc>
              <w:tc>
                <w:tcPr>
                  <w:tcW w:w="4648" w:type="dxa"/>
                  <w:vAlign w:val="center"/>
                </w:tcPr>
                <w:p w14:paraId="322BAAD3" w14:textId="77777777" w:rsidR="009C19D1" w:rsidRDefault="009C19D1">
                  <w:pPr>
                    <w:jc w:val="center"/>
                    <w:rPr>
                      <w:rFonts w:ascii="宋体" w:hAnsi="宋体"/>
                      <w:sz w:val="24"/>
                    </w:rPr>
                  </w:pPr>
                  <w:r>
                    <w:rPr>
                      <w:rFonts w:ascii="宋体" w:hAnsi="宋体" w:hint="eastAsia"/>
                      <w:sz w:val="24"/>
                      <w:lang w:bidi="ar"/>
                    </w:rPr>
                    <w:t>前往实验场地费用</w:t>
                  </w:r>
                </w:p>
              </w:tc>
            </w:tr>
            <w:tr w:rsidR="009C19D1" w14:paraId="66E0FAD0" w14:textId="77777777">
              <w:trPr>
                <w:trHeight w:val="454"/>
                <w:jc w:val="center"/>
              </w:trPr>
              <w:tc>
                <w:tcPr>
                  <w:tcW w:w="2070" w:type="dxa"/>
                  <w:vAlign w:val="center"/>
                </w:tcPr>
                <w:p w14:paraId="066E08BA" w14:textId="77777777" w:rsidR="009C19D1" w:rsidRDefault="009C19D1">
                  <w:pPr>
                    <w:jc w:val="center"/>
                    <w:rPr>
                      <w:rFonts w:ascii="宋体" w:hAnsi="宋体"/>
                      <w:sz w:val="24"/>
                      <w:lang w:eastAsia="zh"/>
                    </w:rPr>
                  </w:pPr>
                  <w:r>
                    <w:rPr>
                      <w:rFonts w:ascii="宋体" w:hAnsi="宋体" w:hint="eastAsia"/>
                      <w:sz w:val="24"/>
                      <w:lang w:eastAsia="zh"/>
                    </w:rPr>
                    <w:t>专利申请费用</w:t>
                  </w:r>
                </w:p>
              </w:tc>
              <w:tc>
                <w:tcPr>
                  <w:tcW w:w="1589" w:type="dxa"/>
                  <w:vAlign w:val="center"/>
                </w:tcPr>
                <w:p w14:paraId="46517E1E" w14:textId="77777777" w:rsidR="009C19D1" w:rsidRDefault="009C19D1">
                  <w:pPr>
                    <w:jc w:val="center"/>
                    <w:rPr>
                      <w:rFonts w:ascii="宋体" w:hAnsi="宋体"/>
                      <w:sz w:val="24"/>
                      <w:lang w:eastAsia="zh"/>
                    </w:rPr>
                  </w:pPr>
                  <w:r>
                    <w:rPr>
                      <w:rFonts w:ascii="宋体" w:hAnsi="宋体" w:hint="eastAsia"/>
                      <w:sz w:val="24"/>
                      <w:lang w:eastAsia="zh"/>
                    </w:rPr>
                    <w:t>2000</w:t>
                  </w:r>
                </w:p>
              </w:tc>
              <w:tc>
                <w:tcPr>
                  <w:tcW w:w="4648" w:type="dxa"/>
                  <w:vAlign w:val="center"/>
                </w:tcPr>
                <w:p w14:paraId="3F6027BB" w14:textId="77777777" w:rsidR="009C19D1" w:rsidRDefault="009C19D1">
                  <w:pPr>
                    <w:jc w:val="center"/>
                    <w:rPr>
                      <w:rFonts w:ascii="宋体" w:hAnsi="宋体"/>
                      <w:sz w:val="24"/>
                    </w:rPr>
                  </w:pPr>
                  <w:r>
                    <w:rPr>
                      <w:rFonts w:ascii="宋体" w:hAnsi="宋体" w:hint="eastAsia"/>
                      <w:sz w:val="24"/>
                      <w:lang w:bidi="ar"/>
                    </w:rPr>
                    <w:t>申请专利、发表论文等的费用</w:t>
                  </w:r>
                </w:p>
              </w:tc>
            </w:tr>
            <w:tr w:rsidR="009C19D1" w14:paraId="715092BF" w14:textId="77777777">
              <w:trPr>
                <w:trHeight w:val="454"/>
                <w:jc w:val="center"/>
              </w:trPr>
              <w:tc>
                <w:tcPr>
                  <w:tcW w:w="2070" w:type="dxa"/>
                  <w:vAlign w:val="center"/>
                </w:tcPr>
                <w:p w14:paraId="6002DB25" w14:textId="77777777" w:rsidR="009C19D1" w:rsidRDefault="009C19D1">
                  <w:pPr>
                    <w:jc w:val="center"/>
                    <w:rPr>
                      <w:rFonts w:ascii="宋体" w:hAnsi="宋体"/>
                      <w:sz w:val="24"/>
                    </w:rPr>
                  </w:pPr>
                </w:p>
              </w:tc>
              <w:tc>
                <w:tcPr>
                  <w:tcW w:w="1589" w:type="dxa"/>
                  <w:vAlign w:val="center"/>
                </w:tcPr>
                <w:p w14:paraId="689E159F" w14:textId="77777777" w:rsidR="009C19D1" w:rsidRDefault="009C19D1">
                  <w:pPr>
                    <w:jc w:val="center"/>
                    <w:rPr>
                      <w:rFonts w:ascii="宋体" w:hAnsi="宋体"/>
                      <w:sz w:val="24"/>
                    </w:rPr>
                  </w:pPr>
                </w:p>
              </w:tc>
              <w:tc>
                <w:tcPr>
                  <w:tcW w:w="4648" w:type="dxa"/>
                  <w:vAlign w:val="center"/>
                </w:tcPr>
                <w:p w14:paraId="13B06648" w14:textId="77777777" w:rsidR="009C19D1" w:rsidRDefault="009C19D1">
                  <w:pPr>
                    <w:jc w:val="center"/>
                    <w:rPr>
                      <w:rFonts w:ascii="宋体" w:hAnsi="宋体"/>
                      <w:sz w:val="24"/>
                    </w:rPr>
                  </w:pPr>
                </w:p>
              </w:tc>
            </w:tr>
            <w:tr w:rsidR="009C19D1" w14:paraId="647AD1E6" w14:textId="77777777">
              <w:trPr>
                <w:trHeight w:val="454"/>
                <w:jc w:val="center"/>
              </w:trPr>
              <w:tc>
                <w:tcPr>
                  <w:tcW w:w="2070" w:type="dxa"/>
                  <w:vAlign w:val="center"/>
                </w:tcPr>
                <w:p w14:paraId="3B1AAB3D" w14:textId="77777777" w:rsidR="009C19D1" w:rsidRDefault="009C19D1">
                  <w:pPr>
                    <w:jc w:val="center"/>
                    <w:rPr>
                      <w:rFonts w:ascii="宋体" w:hAnsi="宋体"/>
                      <w:sz w:val="24"/>
                    </w:rPr>
                  </w:pPr>
                </w:p>
              </w:tc>
              <w:tc>
                <w:tcPr>
                  <w:tcW w:w="1589" w:type="dxa"/>
                  <w:vAlign w:val="center"/>
                </w:tcPr>
                <w:p w14:paraId="092814C3" w14:textId="77777777" w:rsidR="009C19D1" w:rsidRDefault="009C19D1">
                  <w:pPr>
                    <w:jc w:val="center"/>
                    <w:rPr>
                      <w:rFonts w:ascii="宋体" w:hAnsi="宋体"/>
                      <w:sz w:val="24"/>
                    </w:rPr>
                  </w:pPr>
                </w:p>
              </w:tc>
              <w:tc>
                <w:tcPr>
                  <w:tcW w:w="4648" w:type="dxa"/>
                  <w:vAlign w:val="center"/>
                </w:tcPr>
                <w:p w14:paraId="61B128E5" w14:textId="77777777" w:rsidR="009C19D1" w:rsidRDefault="009C19D1">
                  <w:pPr>
                    <w:jc w:val="center"/>
                    <w:rPr>
                      <w:rFonts w:ascii="宋体" w:hAnsi="宋体"/>
                      <w:sz w:val="24"/>
                    </w:rPr>
                  </w:pPr>
                </w:p>
              </w:tc>
            </w:tr>
            <w:tr w:rsidR="009C19D1" w14:paraId="56634C41" w14:textId="77777777">
              <w:trPr>
                <w:trHeight w:val="454"/>
                <w:jc w:val="center"/>
              </w:trPr>
              <w:tc>
                <w:tcPr>
                  <w:tcW w:w="2070" w:type="dxa"/>
                  <w:vAlign w:val="center"/>
                </w:tcPr>
                <w:p w14:paraId="56D3564B" w14:textId="77777777" w:rsidR="009C19D1" w:rsidRDefault="009C19D1">
                  <w:pPr>
                    <w:jc w:val="center"/>
                    <w:rPr>
                      <w:rFonts w:ascii="宋体" w:hAnsi="宋体"/>
                      <w:sz w:val="24"/>
                    </w:rPr>
                  </w:pPr>
                </w:p>
              </w:tc>
              <w:tc>
                <w:tcPr>
                  <w:tcW w:w="1589" w:type="dxa"/>
                  <w:vAlign w:val="center"/>
                </w:tcPr>
                <w:p w14:paraId="04A2711D" w14:textId="77777777" w:rsidR="009C19D1" w:rsidRDefault="009C19D1">
                  <w:pPr>
                    <w:jc w:val="center"/>
                    <w:rPr>
                      <w:rFonts w:ascii="宋体" w:hAnsi="宋体"/>
                      <w:sz w:val="24"/>
                    </w:rPr>
                  </w:pPr>
                </w:p>
              </w:tc>
              <w:tc>
                <w:tcPr>
                  <w:tcW w:w="4648" w:type="dxa"/>
                  <w:vAlign w:val="center"/>
                </w:tcPr>
                <w:p w14:paraId="66DA0E4B" w14:textId="77777777" w:rsidR="009C19D1" w:rsidRDefault="009C19D1">
                  <w:pPr>
                    <w:jc w:val="center"/>
                    <w:rPr>
                      <w:rFonts w:ascii="宋体" w:hAnsi="宋体"/>
                      <w:sz w:val="24"/>
                    </w:rPr>
                  </w:pPr>
                </w:p>
              </w:tc>
            </w:tr>
            <w:tr w:rsidR="009C19D1" w14:paraId="118DF12A" w14:textId="77777777">
              <w:trPr>
                <w:trHeight w:val="454"/>
                <w:jc w:val="center"/>
              </w:trPr>
              <w:tc>
                <w:tcPr>
                  <w:tcW w:w="2070" w:type="dxa"/>
                  <w:vAlign w:val="center"/>
                </w:tcPr>
                <w:p w14:paraId="3A7140DD" w14:textId="77777777" w:rsidR="009C19D1" w:rsidRDefault="009C19D1">
                  <w:pPr>
                    <w:jc w:val="center"/>
                    <w:rPr>
                      <w:rFonts w:ascii="宋体" w:hAnsi="宋体"/>
                      <w:sz w:val="24"/>
                    </w:rPr>
                  </w:pPr>
                </w:p>
              </w:tc>
              <w:tc>
                <w:tcPr>
                  <w:tcW w:w="1589" w:type="dxa"/>
                  <w:vAlign w:val="center"/>
                </w:tcPr>
                <w:p w14:paraId="25D243AA" w14:textId="77777777" w:rsidR="009C19D1" w:rsidRDefault="009C19D1">
                  <w:pPr>
                    <w:jc w:val="center"/>
                    <w:rPr>
                      <w:rFonts w:ascii="宋体" w:hAnsi="宋体"/>
                      <w:sz w:val="24"/>
                    </w:rPr>
                  </w:pPr>
                </w:p>
              </w:tc>
              <w:tc>
                <w:tcPr>
                  <w:tcW w:w="4648" w:type="dxa"/>
                  <w:vAlign w:val="center"/>
                </w:tcPr>
                <w:p w14:paraId="0E7AA162" w14:textId="77777777" w:rsidR="009C19D1" w:rsidRDefault="009C19D1">
                  <w:pPr>
                    <w:jc w:val="center"/>
                    <w:rPr>
                      <w:rFonts w:ascii="宋体" w:hAnsi="宋体"/>
                      <w:sz w:val="24"/>
                    </w:rPr>
                  </w:pPr>
                </w:p>
              </w:tc>
            </w:tr>
          </w:tbl>
          <w:p w14:paraId="0D699374" w14:textId="77777777" w:rsidR="009C19D1" w:rsidRDefault="009C19D1">
            <w:pPr>
              <w:spacing w:line="300" w:lineRule="auto"/>
              <w:rPr>
                <w:rFonts w:ascii="宋体" w:hAnsi="宋体"/>
                <w:sz w:val="24"/>
              </w:rPr>
            </w:pPr>
          </w:p>
        </w:tc>
      </w:tr>
    </w:tbl>
    <w:p w14:paraId="1575AA39" w14:textId="77777777" w:rsidR="009C19D1" w:rsidRDefault="009C19D1">
      <w:pPr>
        <w:spacing w:beforeLines="100" w:before="312" w:afterLines="50" w:after="156"/>
        <w:rPr>
          <w:b/>
          <w:sz w:val="32"/>
          <w:szCs w:val="32"/>
        </w:rPr>
      </w:pPr>
      <w:r>
        <w:rPr>
          <w:rFonts w:hint="eastAsia"/>
          <w:b/>
          <w:sz w:val="32"/>
          <w:szCs w:val="32"/>
        </w:rPr>
        <w:lastRenderedPageBreak/>
        <w:t>八、指导老师意见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219D4D6B" w14:textId="77777777">
        <w:trPr>
          <w:trHeight w:val="936"/>
          <w:jc w:val="center"/>
        </w:trPr>
        <w:tc>
          <w:tcPr>
            <w:tcW w:w="481" w:type="dxa"/>
            <w:vMerge w:val="restart"/>
            <w:vAlign w:val="center"/>
          </w:tcPr>
          <w:p w14:paraId="5E101B28" w14:textId="77777777" w:rsidR="009C19D1" w:rsidRDefault="009C19D1">
            <w:pPr>
              <w:rPr>
                <w:b/>
                <w:sz w:val="24"/>
              </w:rPr>
            </w:pPr>
            <w:r>
              <w:rPr>
                <w:rFonts w:hint="eastAsia"/>
                <w:b/>
                <w:sz w:val="24"/>
                <w:szCs w:val="22"/>
              </w:rPr>
              <w:t>指导教师意见及指导计划</w:t>
            </w:r>
          </w:p>
        </w:tc>
        <w:tc>
          <w:tcPr>
            <w:tcW w:w="9458" w:type="dxa"/>
            <w:tcBorders>
              <w:bottom w:val="nil"/>
            </w:tcBorders>
          </w:tcPr>
          <w:p w14:paraId="2AEEAE31" w14:textId="77777777" w:rsidR="009C19D1" w:rsidRDefault="009C19D1">
            <w:pPr>
              <w:spacing w:line="300" w:lineRule="auto"/>
              <w:rPr>
                <w:rFonts w:ascii="仿宋_GB2312" w:eastAsia="仿宋_GB2312" w:hAnsi="宋体"/>
                <w:sz w:val="24"/>
              </w:rPr>
            </w:pPr>
            <w:r>
              <w:rPr>
                <w:rFonts w:ascii="仿宋_GB2312" w:eastAsia="仿宋_GB2312" w:hAnsi="宋体" w:hint="eastAsia"/>
                <w:sz w:val="24"/>
              </w:rPr>
              <w:t>（指导教师指导项目实施的机会和安排，并从项目学科性、前沿性、可行性、研究性、可操作性和成效性加以评价）</w:t>
            </w:r>
          </w:p>
        </w:tc>
      </w:tr>
      <w:tr w:rsidR="009C19D1" w14:paraId="248D0D03" w14:textId="77777777">
        <w:trPr>
          <w:trHeight w:val="4097"/>
          <w:jc w:val="center"/>
        </w:trPr>
        <w:tc>
          <w:tcPr>
            <w:tcW w:w="481" w:type="dxa"/>
            <w:vMerge/>
            <w:vAlign w:val="center"/>
          </w:tcPr>
          <w:p w14:paraId="2AAFBD84" w14:textId="77777777" w:rsidR="009C19D1" w:rsidRDefault="009C19D1">
            <w:pPr>
              <w:rPr>
                <w:b/>
                <w:sz w:val="24"/>
                <w:szCs w:val="22"/>
              </w:rPr>
            </w:pPr>
          </w:p>
        </w:tc>
        <w:tc>
          <w:tcPr>
            <w:tcW w:w="9458" w:type="dxa"/>
            <w:tcBorders>
              <w:top w:val="nil"/>
            </w:tcBorders>
          </w:tcPr>
          <w:p w14:paraId="33063AE9" w14:textId="77777777" w:rsidR="009C19D1" w:rsidRDefault="009C19D1">
            <w:pPr>
              <w:spacing w:line="300" w:lineRule="auto"/>
              <w:jc w:val="left"/>
              <w:rPr>
                <w:rFonts w:ascii="宋体" w:hAnsi="宋体"/>
                <w:sz w:val="24"/>
              </w:rPr>
            </w:pPr>
          </w:p>
          <w:p w14:paraId="110EBAD7" w14:textId="77777777" w:rsidR="009C19D1" w:rsidRDefault="009C19D1">
            <w:pPr>
              <w:spacing w:line="300" w:lineRule="auto"/>
              <w:jc w:val="left"/>
              <w:rPr>
                <w:rFonts w:ascii="宋体" w:hAnsi="宋体"/>
                <w:sz w:val="24"/>
              </w:rPr>
            </w:pPr>
          </w:p>
          <w:p w14:paraId="7D227470" w14:textId="77777777" w:rsidR="009C19D1" w:rsidRDefault="009C19D1">
            <w:pPr>
              <w:spacing w:line="300" w:lineRule="auto"/>
              <w:jc w:val="left"/>
              <w:rPr>
                <w:rFonts w:ascii="宋体" w:hAnsi="宋体"/>
                <w:sz w:val="24"/>
              </w:rPr>
            </w:pPr>
          </w:p>
          <w:p w14:paraId="2DD9DE94" w14:textId="77777777" w:rsidR="009C19D1" w:rsidRDefault="009C19D1">
            <w:pPr>
              <w:spacing w:line="300" w:lineRule="auto"/>
              <w:jc w:val="left"/>
              <w:rPr>
                <w:rFonts w:ascii="宋体" w:hAnsi="宋体"/>
                <w:sz w:val="24"/>
              </w:rPr>
            </w:pPr>
          </w:p>
          <w:p w14:paraId="1A3CB134" w14:textId="77777777" w:rsidR="009C19D1" w:rsidRDefault="009C19D1">
            <w:pPr>
              <w:spacing w:line="300" w:lineRule="auto"/>
              <w:jc w:val="left"/>
              <w:rPr>
                <w:rFonts w:ascii="宋体" w:hAnsi="宋体"/>
                <w:sz w:val="24"/>
              </w:rPr>
            </w:pPr>
          </w:p>
          <w:p w14:paraId="2566DEC6" w14:textId="77777777" w:rsidR="009C19D1" w:rsidRDefault="009C19D1">
            <w:pPr>
              <w:spacing w:line="300" w:lineRule="auto"/>
              <w:jc w:val="left"/>
              <w:rPr>
                <w:rFonts w:ascii="宋体" w:hAnsi="宋体"/>
                <w:sz w:val="24"/>
              </w:rPr>
            </w:pPr>
          </w:p>
          <w:p w14:paraId="767D2552" w14:textId="77777777" w:rsidR="009C19D1" w:rsidRDefault="009C19D1">
            <w:pPr>
              <w:spacing w:line="300" w:lineRule="auto"/>
              <w:jc w:val="left"/>
              <w:rPr>
                <w:rFonts w:ascii="宋体" w:hAnsi="宋体"/>
                <w:sz w:val="24"/>
              </w:rPr>
            </w:pPr>
          </w:p>
          <w:p w14:paraId="3A0DC15C" w14:textId="77777777" w:rsidR="009C19D1" w:rsidRDefault="009C19D1">
            <w:pPr>
              <w:tabs>
                <w:tab w:val="left" w:pos="5411"/>
              </w:tabs>
              <w:spacing w:afterLines="50" w:after="156" w:line="360" w:lineRule="auto"/>
              <w:ind w:right="964"/>
              <w:jc w:val="center"/>
              <w:rPr>
                <w:rFonts w:ascii="仿宋_GB2312" w:eastAsia="仿宋_GB2312" w:hAnsi="宋体"/>
                <w:b/>
                <w:sz w:val="24"/>
              </w:rPr>
            </w:pPr>
            <w:r>
              <w:rPr>
                <w:rFonts w:ascii="仿宋_GB2312" w:eastAsia="仿宋_GB2312" w:hAnsi="宋体" w:hint="eastAsia"/>
                <w:b/>
                <w:sz w:val="24"/>
              </w:rPr>
              <w:t xml:space="preserve">   </w:t>
            </w:r>
            <w:r>
              <w:rPr>
                <w:rFonts w:ascii="仿宋_GB2312" w:eastAsia="仿宋_GB2312" w:hAnsi="宋体"/>
                <w:b/>
                <w:sz w:val="24"/>
              </w:rPr>
              <w:t xml:space="preserve">                               </w:t>
            </w:r>
            <w:r>
              <w:rPr>
                <w:rFonts w:ascii="仿宋_GB2312" w:eastAsia="仿宋_GB2312" w:hAnsi="宋体" w:hint="eastAsia"/>
                <w:b/>
                <w:sz w:val="24"/>
              </w:rPr>
              <w:t xml:space="preserve">指导教师签字：                 </w:t>
            </w:r>
          </w:p>
          <w:p w14:paraId="3CBFC8F4" w14:textId="77777777" w:rsidR="009C19D1" w:rsidRDefault="009C19D1">
            <w:pPr>
              <w:spacing w:line="300" w:lineRule="auto"/>
              <w:ind w:firstLineChars="3300" w:firstLine="7951"/>
              <w:rPr>
                <w:rFonts w:ascii="仿宋_GB2312" w:eastAsia="仿宋_GB2312" w:hAnsi="宋体"/>
                <w:sz w:val="24"/>
              </w:rPr>
            </w:pPr>
            <w:r>
              <w:rPr>
                <w:rFonts w:ascii="仿宋_GB2312" w:eastAsia="仿宋_GB2312" w:hAnsi="宋体" w:hint="eastAsia"/>
                <w:b/>
                <w:sz w:val="24"/>
              </w:rPr>
              <w:t>年  月  日</w:t>
            </w:r>
          </w:p>
        </w:tc>
      </w:tr>
    </w:tbl>
    <w:p w14:paraId="5238F3CC" w14:textId="77777777" w:rsidR="009C19D1" w:rsidRDefault="009C19D1">
      <w:pPr>
        <w:spacing w:beforeLines="100" w:before="312" w:afterLines="50" w:after="156"/>
        <w:rPr>
          <w:b/>
          <w:sz w:val="32"/>
          <w:szCs w:val="32"/>
        </w:rPr>
      </w:pPr>
    </w:p>
    <w:p w14:paraId="6DEDAC6D" w14:textId="77777777" w:rsidR="009C19D1" w:rsidRDefault="009C19D1">
      <w:pPr>
        <w:spacing w:beforeLines="100" w:before="312" w:afterLines="50" w:after="156"/>
        <w:rPr>
          <w:b/>
          <w:sz w:val="32"/>
          <w:szCs w:val="32"/>
        </w:rPr>
      </w:pPr>
      <w:r>
        <w:rPr>
          <w:rFonts w:hint="eastAsia"/>
          <w:b/>
          <w:sz w:val="32"/>
          <w:szCs w:val="32"/>
        </w:rPr>
        <w:t>九、审查意见</w:t>
      </w:r>
    </w:p>
    <w:tbl>
      <w:tblPr>
        <w:tblW w:w="9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
        <w:gridCol w:w="9458"/>
      </w:tblGrid>
      <w:tr w:rsidR="009C19D1" w14:paraId="1DE9BC16" w14:textId="77777777">
        <w:trPr>
          <w:trHeight w:val="4026"/>
          <w:jc w:val="center"/>
        </w:trPr>
        <w:tc>
          <w:tcPr>
            <w:tcW w:w="481" w:type="dxa"/>
            <w:vAlign w:val="center"/>
          </w:tcPr>
          <w:p w14:paraId="51FCD133" w14:textId="77777777" w:rsidR="009C19D1" w:rsidRDefault="009C19D1">
            <w:pPr>
              <w:rPr>
                <w:b/>
                <w:sz w:val="24"/>
              </w:rPr>
            </w:pPr>
            <w:r>
              <w:rPr>
                <w:rFonts w:hint="eastAsia"/>
                <w:b/>
                <w:sz w:val="24"/>
              </w:rPr>
              <w:lastRenderedPageBreak/>
              <w:t>答辩专家组意见</w:t>
            </w:r>
          </w:p>
        </w:tc>
        <w:tc>
          <w:tcPr>
            <w:tcW w:w="9458" w:type="dxa"/>
          </w:tcPr>
          <w:p w14:paraId="6AF27840" w14:textId="77777777" w:rsidR="009C19D1" w:rsidRDefault="009C19D1">
            <w:pPr>
              <w:spacing w:line="300" w:lineRule="auto"/>
              <w:rPr>
                <w:rFonts w:ascii="宋体" w:hAnsi="宋体"/>
                <w:sz w:val="24"/>
              </w:rPr>
            </w:pPr>
          </w:p>
          <w:p w14:paraId="72FC3093" w14:textId="77777777" w:rsidR="009C19D1" w:rsidRDefault="009C19D1">
            <w:pPr>
              <w:spacing w:line="300" w:lineRule="auto"/>
              <w:rPr>
                <w:rFonts w:ascii="宋体" w:hAnsi="宋体"/>
                <w:sz w:val="24"/>
              </w:rPr>
            </w:pPr>
          </w:p>
          <w:p w14:paraId="4FE06506" w14:textId="77777777" w:rsidR="009C19D1" w:rsidRDefault="009C19D1">
            <w:pPr>
              <w:spacing w:line="300" w:lineRule="auto"/>
              <w:rPr>
                <w:rFonts w:ascii="宋体" w:hAnsi="宋体"/>
                <w:sz w:val="24"/>
              </w:rPr>
            </w:pPr>
          </w:p>
          <w:p w14:paraId="6E906720" w14:textId="77777777" w:rsidR="009C19D1" w:rsidRDefault="009C19D1">
            <w:pPr>
              <w:spacing w:line="300" w:lineRule="auto"/>
              <w:rPr>
                <w:rFonts w:ascii="宋体" w:hAnsi="宋体"/>
                <w:sz w:val="24"/>
              </w:rPr>
            </w:pPr>
          </w:p>
          <w:p w14:paraId="34D12F8F" w14:textId="77777777" w:rsidR="009C19D1" w:rsidRDefault="009C19D1">
            <w:pPr>
              <w:spacing w:line="300" w:lineRule="auto"/>
              <w:rPr>
                <w:rFonts w:ascii="宋体" w:hAnsi="宋体"/>
                <w:sz w:val="24"/>
              </w:rPr>
            </w:pPr>
          </w:p>
          <w:p w14:paraId="581A6161" w14:textId="77777777" w:rsidR="009C19D1" w:rsidRDefault="009C19D1">
            <w:pPr>
              <w:spacing w:line="300" w:lineRule="auto"/>
              <w:rPr>
                <w:rFonts w:ascii="宋体" w:hAnsi="宋体"/>
                <w:sz w:val="24"/>
              </w:rPr>
            </w:pPr>
          </w:p>
          <w:p w14:paraId="0716BDAE" w14:textId="77777777" w:rsidR="009C19D1" w:rsidRDefault="009C19D1">
            <w:pPr>
              <w:wordWrap w:val="0"/>
              <w:spacing w:afterLines="50" w:after="156" w:line="360" w:lineRule="auto"/>
              <w:jc w:val="right"/>
              <w:rPr>
                <w:rFonts w:ascii="仿宋_GB2312" w:eastAsia="仿宋_GB2312" w:hAnsi="宋体"/>
                <w:b/>
                <w:sz w:val="24"/>
              </w:rPr>
            </w:pPr>
          </w:p>
          <w:p w14:paraId="0E775DDB" w14:textId="77777777" w:rsidR="009C19D1" w:rsidRDefault="009C19D1">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答辩专家组签字：                </w:t>
            </w:r>
          </w:p>
          <w:p w14:paraId="14586364" w14:textId="77777777" w:rsidR="009C19D1" w:rsidRDefault="009C19D1">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年  月  日</w:t>
            </w:r>
          </w:p>
        </w:tc>
      </w:tr>
      <w:tr w:rsidR="009C19D1" w14:paraId="350A151E" w14:textId="77777777">
        <w:trPr>
          <w:trHeight w:val="3773"/>
          <w:jc w:val="center"/>
        </w:trPr>
        <w:tc>
          <w:tcPr>
            <w:tcW w:w="481" w:type="dxa"/>
            <w:tcBorders>
              <w:top w:val="single" w:sz="4" w:space="0" w:color="auto"/>
              <w:left w:val="single" w:sz="4" w:space="0" w:color="auto"/>
              <w:bottom w:val="single" w:sz="4" w:space="0" w:color="auto"/>
              <w:right w:val="single" w:sz="4" w:space="0" w:color="auto"/>
            </w:tcBorders>
            <w:vAlign w:val="center"/>
          </w:tcPr>
          <w:p w14:paraId="2AE159C8" w14:textId="77777777" w:rsidR="009C19D1" w:rsidRDefault="009C19D1">
            <w:pPr>
              <w:rPr>
                <w:b/>
                <w:sz w:val="24"/>
              </w:rPr>
            </w:pPr>
            <w:r>
              <w:rPr>
                <w:rFonts w:hint="eastAsia"/>
                <w:b/>
                <w:sz w:val="24"/>
              </w:rPr>
              <w:t>学院意见</w:t>
            </w:r>
          </w:p>
        </w:tc>
        <w:tc>
          <w:tcPr>
            <w:tcW w:w="9458" w:type="dxa"/>
            <w:tcBorders>
              <w:top w:val="single" w:sz="4" w:space="0" w:color="auto"/>
              <w:left w:val="single" w:sz="4" w:space="0" w:color="auto"/>
              <w:bottom w:val="single" w:sz="4" w:space="0" w:color="auto"/>
              <w:right w:val="single" w:sz="4" w:space="0" w:color="auto"/>
            </w:tcBorders>
          </w:tcPr>
          <w:p w14:paraId="223E1391" w14:textId="77777777" w:rsidR="009C19D1" w:rsidRDefault="009C19D1">
            <w:pPr>
              <w:spacing w:line="300" w:lineRule="auto"/>
              <w:rPr>
                <w:rFonts w:ascii="宋体" w:hAnsi="宋体"/>
                <w:sz w:val="24"/>
                <w:szCs w:val="21"/>
              </w:rPr>
            </w:pPr>
          </w:p>
          <w:p w14:paraId="42816736" w14:textId="77777777" w:rsidR="009C19D1" w:rsidRDefault="009C19D1">
            <w:pPr>
              <w:spacing w:line="300" w:lineRule="auto"/>
              <w:rPr>
                <w:rFonts w:ascii="宋体" w:hAnsi="宋体"/>
                <w:sz w:val="24"/>
                <w:szCs w:val="21"/>
              </w:rPr>
            </w:pPr>
          </w:p>
          <w:p w14:paraId="79614BAB" w14:textId="77777777" w:rsidR="009C19D1" w:rsidRDefault="009C19D1">
            <w:pPr>
              <w:spacing w:line="300" w:lineRule="auto"/>
              <w:rPr>
                <w:rFonts w:ascii="宋体" w:hAnsi="宋体"/>
                <w:sz w:val="24"/>
                <w:szCs w:val="21"/>
              </w:rPr>
            </w:pPr>
          </w:p>
          <w:p w14:paraId="24A0E326" w14:textId="77777777" w:rsidR="009C19D1" w:rsidRDefault="009C19D1">
            <w:pPr>
              <w:spacing w:line="300" w:lineRule="auto"/>
              <w:rPr>
                <w:rFonts w:ascii="宋体" w:hAnsi="宋体"/>
                <w:sz w:val="24"/>
                <w:szCs w:val="21"/>
              </w:rPr>
            </w:pPr>
          </w:p>
          <w:p w14:paraId="4B36DE61" w14:textId="77777777" w:rsidR="009C19D1" w:rsidRDefault="009C19D1">
            <w:pPr>
              <w:spacing w:line="300" w:lineRule="auto"/>
              <w:rPr>
                <w:rFonts w:ascii="宋体" w:hAnsi="宋体"/>
                <w:sz w:val="24"/>
                <w:szCs w:val="21"/>
              </w:rPr>
            </w:pPr>
          </w:p>
          <w:p w14:paraId="12FE0436" w14:textId="77777777" w:rsidR="009C19D1" w:rsidRDefault="009C19D1">
            <w:pPr>
              <w:spacing w:line="300" w:lineRule="auto"/>
              <w:rPr>
                <w:rFonts w:ascii="宋体" w:hAnsi="宋体"/>
                <w:sz w:val="24"/>
                <w:szCs w:val="21"/>
              </w:rPr>
            </w:pPr>
          </w:p>
          <w:p w14:paraId="35F43E58" w14:textId="77777777" w:rsidR="009C19D1" w:rsidRDefault="009C19D1">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学院负责人签字：                </w:t>
            </w:r>
          </w:p>
          <w:p w14:paraId="76088EAE" w14:textId="77777777" w:rsidR="009C19D1" w:rsidRDefault="009C19D1">
            <w:pPr>
              <w:spacing w:line="300" w:lineRule="auto"/>
              <w:jc w:val="right"/>
              <w:rPr>
                <w:rFonts w:ascii="仿宋_GB2312" w:eastAsia="仿宋_GB2312" w:hAnsi="宋体"/>
                <w:b/>
                <w:sz w:val="24"/>
              </w:rPr>
            </w:pPr>
            <w:r>
              <w:rPr>
                <w:rFonts w:ascii="仿宋_GB2312" w:eastAsia="仿宋_GB2312" w:hAnsi="宋体" w:hint="eastAsia"/>
                <w:b/>
                <w:sz w:val="24"/>
              </w:rPr>
              <w:t>年  月  日</w:t>
            </w:r>
          </w:p>
          <w:p w14:paraId="4156ABD0" w14:textId="77777777" w:rsidR="009C19D1" w:rsidRDefault="009C19D1">
            <w:pPr>
              <w:spacing w:line="300" w:lineRule="auto"/>
              <w:jc w:val="right"/>
              <w:rPr>
                <w:rFonts w:ascii="仿宋_GB2312" w:eastAsia="仿宋_GB2312" w:hAnsi="宋体"/>
                <w:szCs w:val="21"/>
              </w:rPr>
            </w:pPr>
            <w:r>
              <w:rPr>
                <w:rFonts w:ascii="仿宋_GB2312" w:eastAsia="仿宋_GB2312" w:hAnsi="宋体" w:hint="eastAsia"/>
                <w:sz w:val="24"/>
              </w:rPr>
              <w:t>（学院盖章）</w:t>
            </w:r>
          </w:p>
        </w:tc>
      </w:tr>
      <w:tr w:rsidR="009C19D1" w14:paraId="7478259D" w14:textId="77777777">
        <w:trPr>
          <w:trHeight w:val="4806"/>
          <w:jc w:val="center"/>
        </w:trPr>
        <w:tc>
          <w:tcPr>
            <w:tcW w:w="481" w:type="dxa"/>
            <w:tcBorders>
              <w:top w:val="single" w:sz="4" w:space="0" w:color="auto"/>
              <w:left w:val="single" w:sz="4" w:space="0" w:color="auto"/>
              <w:bottom w:val="single" w:sz="4" w:space="0" w:color="auto"/>
              <w:right w:val="single" w:sz="4" w:space="0" w:color="auto"/>
            </w:tcBorders>
            <w:vAlign w:val="center"/>
          </w:tcPr>
          <w:p w14:paraId="5ED8EF79" w14:textId="77777777" w:rsidR="009C19D1" w:rsidRDefault="009C19D1">
            <w:pPr>
              <w:rPr>
                <w:b/>
                <w:sz w:val="24"/>
              </w:rPr>
            </w:pPr>
            <w:r>
              <w:rPr>
                <w:rFonts w:hint="eastAsia"/>
                <w:b/>
                <w:sz w:val="24"/>
              </w:rPr>
              <w:t>学校意见</w:t>
            </w:r>
          </w:p>
        </w:tc>
        <w:tc>
          <w:tcPr>
            <w:tcW w:w="9458" w:type="dxa"/>
            <w:tcBorders>
              <w:top w:val="single" w:sz="4" w:space="0" w:color="auto"/>
              <w:left w:val="single" w:sz="4" w:space="0" w:color="auto"/>
              <w:bottom w:val="single" w:sz="4" w:space="0" w:color="auto"/>
              <w:right w:val="single" w:sz="4" w:space="0" w:color="auto"/>
            </w:tcBorders>
          </w:tcPr>
          <w:p w14:paraId="4367CB0D" w14:textId="77777777" w:rsidR="009C19D1" w:rsidRDefault="009C19D1">
            <w:pPr>
              <w:spacing w:line="300" w:lineRule="auto"/>
              <w:rPr>
                <w:rFonts w:ascii="宋体" w:hAnsi="宋体"/>
                <w:sz w:val="24"/>
                <w:szCs w:val="21"/>
              </w:rPr>
            </w:pPr>
          </w:p>
          <w:p w14:paraId="7FE5803E" w14:textId="77777777" w:rsidR="009C19D1" w:rsidRDefault="009C19D1">
            <w:pPr>
              <w:spacing w:line="300" w:lineRule="auto"/>
              <w:rPr>
                <w:rFonts w:ascii="宋体" w:hAnsi="宋体"/>
                <w:sz w:val="24"/>
                <w:szCs w:val="21"/>
              </w:rPr>
            </w:pPr>
          </w:p>
          <w:p w14:paraId="2275D884" w14:textId="77777777" w:rsidR="009C19D1" w:rsidRDefault="009C19D1">
            <w:pPr>
              <w:spacing w:line="300" w:lineRule="auto"/>
              <w:rPr>
                <w:rFonts w:ascii="宋体" w:hAnsi="宋体"/>
                <w:sz w:val="24"/>
                <w:szCs w:val="21"/>
              </w:rPr>
            </w:pPr>
          </w:p>
          <w:p w14:paraId="1DFFFB86" w14:textId="77777777" w:rsidR="009C19D1" w:rsidRDefault="009C19D1">
            <w:pPr>
              <w:spacing w:line="300" w:lineRule="auto"/>
              <w:rPr>
                <w:rFonts w:ascii="宋体" w:hAnsi="宋体"/>
                <w:sz w:val="24"/>
                <w:szCs w:val="21"/>
              </w:rPr>
            </w:pPr>
          </w:p>
          <w:p w14:paraId="006106AB" w14:textId="77777777" w:rsidR="009C19D1" w:rsidRDefault="009C19D1">
            <w:pPr>
              <w:spacing w:line="300" w:lineRule="auto"/>
              <w:rPr>
                <w:rFonts w:ascii="宋体" w:hAnsi="宋体"/>
                <w:sz w:val="24"/>
                <w:szCs w:val="21"/>
              </w:rPr>
            </w:pPr>
          </w:p>
          <w:p w14:paraId="2549906F" w14:textId="77777777" w:rsidR="009C19D1" w:rsidRDefault="009C19D1">
            <w:pPr>
              <w:spacing w:line="300" w:lineRule="auto"/>
              <w:rPr>
                <w:rFonts w:ascii="宋体" w:hAnsi="宋体"/>
                <w:sz w:val="24"/>
                <w:szCs w:val="21"/>
              </w:rPr>
            </w:pPr>
          </w:p>
          <w:p w14:paraId="1236C2A7" w14:textId="77777777" w:rsidR="009C19D1" w:rsidRDefault="009C19D1">
            <w:pPr>
              <w:spacing w:line="300" w:lineRule="auto"/>
              <w:rPr>
                <w:rFonts w:ascii="宋体" w:hAnsi="宋体"/>
                <w:sz w:val="24"/>
                <w:szCs w:val="21"/>
              </w:rPr>
            </w:pPr>
          </w:p>
          <w:p w14:paraId="59D637BD" w14:textId="77777777" w:rsidR="009C19D1" w:rsidRDefault="009C19D1">
            <w:pPr>
              <w:spacing w:line="300" w:lineRule="auto"/>
              <w:rPr>
                <w:rFonts w:ascii="宋体" w:hAnsi="宋体"/>
                <w:sz w:val="24"/>
                <w:szCs w:val="21"/>
              </w:rPr>
            </w:pPr>
          </w:p>
          <w:p w14:paraId="0A253AE9" w14:textId="77777777" w:rsidR="009C19D1" w:rsidRDefault="009C19D1">
            <w:pPr>
              <w:wordWrap w:val="0"/>
              <w:spacing w:afterLines="50" w:after="156" w:line="360" w:lineRule="auto"/>
              <w:jc w:val="right"/>
              <w:rPr>
                <w:rFonts w:ascii="仿宋_GB2312" w:eastAsia="仿宋_GB2312" w:hAnsi="宋体"/>
                <w:b/>
                <w:sz w:val="24"/>
              </w:rPr>
            </w:pPr>
            <w:r>
              <w:rPr>
                <w:rFonts w:ascii="仿宋_GB2312" w:eastAsia="仿宋_GB2312" w:hAnsi="宋体" w:hint="eastAsia"/>
                <w:b/>
                <w:sz w:val="24"/>
              </w:rPr>
              <w:t xml:space="preserve">负责人签字：                </w:t>
            </w:r>
          </w:p>
          <w:p w14:paraId="5151A9AD" w14:textId="77777777" w:rsidR="009C19D1" w:rsidRDefault="009C19D1">
            <w:pPr>
              <w:spacing w:line="300" w:lineRule="auto"/>
              <w:jc w:val="right"/>
              <w:rPr>
                <w:rFonts w:ascii="仿宋_GB2312" w:eastAsia="仿宋_GB2312" w:hAnsi="宋体"/>
                <w:b/>
                <w:sz w:val="24"/>
              </w:rPr>
            </w:pPr>
            <w:r>
              <w:rPr>
                <w:rFonts w:ascii="仿宋_GB2312" w:eastAsia="仿宋_GB2312" w:hAnsi="宋体" w:hint="eastAsia"/>
                <w:b/>
                <w:sz w:val="24"/>
              </w:rPr>
              <w:t>年  月  日</w:t>
            </w:r>
          </w:p>
          <w:p w14:paraId="44E7320E" w14:textId="77777777" w:rsidR="009C19D1" w:rsidRDefault="009C19D1">
            <w:pPr>
              <w:spacing w:line="300" w:lineRule="auto"/>
              <w:jc w:val="right"/>
              <w:rPr>
                <w:rFonts w:ascii="仿宋_GB2312" w:eastAsia="仿宋_GB2312" w:hAnsi="宋体"/>
                <w:szCs w:val="21"/>
              </w:rPr>
            </w:pPr>
            <w:r>
              <w:rPr>
                <w:rFonts w:ascii="仿宋_GB2312" w:eastAsia="仿宋_GB2312" w:hAnsi="宋体" w:hint="eastAsia"/>
                <w:sz w:val="24"/>
              </w:rPr>
              <w:t>（盖章）</w:t>
            </w:r>
          </w:p>
        </w:tc>
      </w:tr>
      <w:bookmarkEnd w:id="0"/>
      <w:bookmarkEnd w:id="1"/>
    </w:tbl>
    <w:p w14:paraId="4047F2C5" w14:textId="77777777" w:rsidR="009C19D1" w:rsidRDefault="009C19D1"/>
    <w:p w14:paraId="2339376D" w14:textId="77777777" w:rsidR="009C19D1" w:rsidRDefault="009C19D1">
      <w:pPr>
        <w:pStyle w:val="2"/>
        <w:jc w:val="center"/>
        <w:rPr>
          <w:rFonts w:ascii="Times New Roman" w:hAnsi="Times New Roman"/>
          <w:snapToGrid w:val="0"/>
          <w:kern w:val="0"/>
        </w:rPr>
      </w:pPr>
      <w:r>
        <w:rPr>
          <w:rFonts w:ascii="仿宋_GB2312" w:eastAsia="仿宋_GB2312" w:hint="eastAsia"/>
        </w:rPr>
        <w:lastRenderedPageBreak/>
        <w:t>附：</w:t>
      </w:r>
      <w:r>
        <w:rPr>
          <w:rFonts w:ascii="Times New Roman" w:hint="eastAsia"/>
          <w:snapToGrid w:val="0"/>
          <w:kern w:val="0"/>
        </w:rPr>
        <w:t>华东理工</w:t>
      </w:r>
      <w:r>
        <w:rPr>
          <w:rFonts w:ascii="Times New Roman"/>
          <w:snapToGrid w:val="0"/>
          <w:kern w:val="0"/>
        </w:rPr>
        <w:t>大学</w:t>
      </w:r>
      <w:r>
        <w:rPr>
          <w:rFonts w:ascii="Times New Roman" w:hint="eastAsia"/>
          <w:snapToGrid w:val="0"/>
          <w:kern w:val="0"/>
        </w:rPr>
        <w:t>“</w:t>
      </w:r>
      <w:r>
        <w:rPr>
          <w:rFonts w:ascii="Times New Roman"/>
          <w:snapToGrid w:val="0"/>
          <w:kern w:val="0"/>
        </w:rPr>
        <w:t>大学生</w:t>
      </w:r>
      <w:r>
        <w:rPr>
          <w:rFonts w:ascii="Times New Roman" w:hint="eastAsia"/>
          <w:snapToGrid w:val="0"/>
          <w:kern w:val="0"/>
        </w:rPr>
        <w:t>创新创业训练</w:t>
      </w:r>
      <w:r>
        <w:rPr>
          <w:rFonts w:ascii="Times New Roman"/>
          <w:snapToGrid w:val="0"/>
          <w:kern w:val="0"/>
        </w:rPr>
        <w:t>计划</w:t>
      </w:r>
      <w:r>
        <w:rPr>
          <w:rFonts w:ascii="Times New Roman" w:hint="eastAsia"/>
          <w:snapToGrid w:val="0"/>
          <w:kern w:val="0"/>
        </w:rPr>
        <w:t>”</w:t>
      </w:r>
      <w:r>
        <w:rPr>
          <w:rFonts w:ascii="Times New Roman"/>
          <w:snapToGrid w:val="0"/>
          <w:kern w:val="0"/>
        </w:rPr>
        <w:t>项目承诺书</w:t>
      </w:r>
    </w:p>
    <w:p w14:paraId="65100B7D" w14:textId="77777777" w:rsidR="009C19D1" w:rsidRDefault="009C19D1">
      <w:pPr>
        <w:adjustRightInd w:val="0"/>
        <w:snapToGrid w:val="0"/>
        <w:spacing w:line="360" w:lineRule="auto"/>
        <w:ind w:firstLineChars="212" w:firstLine="509"/>
        <w:rPr>
          <w:rFonts w:ascii="华文隶书" w:eastAsia="华文隶书"/>
          <w:snapToGrid w:val="0"/>
          <w:color w:val="000000"/>
          <w:kern w:val="0"/>
          <w:sz w:val="24"/>
          <w:szCs w:val="23"/>
        </w:rPr>
      </w:pPr>
    </w:p>
    <w:p w14:paraId="3395B1C6" w14:textId="77777777" w:rsidR="009C19D1" w:rsidRDefault="009C19D1">
      <w:pPr>
        <w:adjustRightInd w:val="0"/>
        <w:snapToGrid w:val="0"/>
        <w:spacing w:line="360" w:lineRule="auto"/>
        <w:ind w:firstLineChars="212" w:firstLine="509"/>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为确保</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”项目的</w:t>
      </w:r>
      <w:r>
        <w:rPr>
          <w:rFonts w:ascii="仿宋_GB2312" w:eastAsia="仿宋_GB2312" w:hAnsi="宋体" w:hint="eastAsia"/>
          <w:snapToGrid w:val="0"/>
          <w:color w:val="000000"/>
          <w:kern w:val="0"/>
          <w:sz w:val="24"/>
          <w:szCs w:val="23"/>
        </w:rPr>
        <w:t>顺利实施，本项目承诺遵守以下条款要求：</w:t>
      </w:r>
    </w:p>
    <w:p w14:paraId="10D1B9F8"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1  </w:t>
      </w:r>
      <w:r>
        <w:rPr>
          <w:rFonts w:ascii="仿宋_GB2312" w:eastAsia="仿宋_GB2312" w:hint="eastAsia"/>
          <w:sz w:val="24"/>
        </w:rPr>
        <w:t>在项目实施的过程中遵守学校有关规定，恪守学术规范，真正做到诚实守信，实事求是；</w:t>
      </w:r>
    </w:p>
    <w:p w14:paraId="58D82C0B"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2  </w:t>
      </w:r>
      <w:r>
        <w:rPr>
          <w:rFonts w:ascii="仿宋_GB2312" w:eastAsia="仿宋_GB2312" w:hAnsi="宋体" w:hint="eastAsia"/>
          <w:snapToGrid w:val="0"/>
          <w:color w:val="000000"/>
          <w:kern w:val="0"/>
          <w:sz w:val="24"/>
          <w:szCs w:val="23"/>
        </w:rPr>
        <w:t>项目经费严格按学校</w:t>
      </w:r>
      <w:r>
        <w:rPr>
          <w:rFonts w:ascii="仿宋_GB2312" w:eastAsia="仿宋_GB2312" w:hint="eastAsia"/>
          <w:snapToGrid w:val="0"/>
          <w:color w:val="000000"/>
          <w:kern w:val="0"/>
          <w:sz w:val="24"/>
          <w:szCs w:val="23"/>
        </w:rPr>
        <w:t xml:space="preserve"> “</w:t>
      </w:r>
      <w:r>
        <w:rPr>
          <w:rFonts w:ascii="仿宋_GB2312" w:eastAsia="仿宋_GB2312" w:hAnsi="宋体" w:hint="eastAsia"/>
          <w:snapToGrid w:val="0"/>
          <w:color w:val="000000"/>
          <w:kern w:val="0"/>
          <w:sz w:val="24"/>
          <w:szCs w:val="23"/>
        </w:rPr>
        <w:t>大学生创新创业训练计划</w:t>
      </w:r>
      <w:r>
        <w:rPr>
          <w:rFonts w:ascii="仿宋_GB2312" w:eastAsia="仿宋_GB2312" w:hint="eastAsia"/>
          <w:snapToGrid w:val="0"/>
          <w:color w:val="000000"/>
          <w:kern w:val="0"/>
          <w:sz w:val="24"/>
          <w:szCs w:val="23"/>
        </w:rPr>
        <w:t>”</w:t>
      </w:r>
      <w:r>
        <w:rPr>
          <w:rFonts w:ascii="仿宋_GB2312" w:eastAsia="仿宋_GB2312" w:hAnsi="宋体" w:hint="eastAsia"/>
          <w:snapToGrid w:val="0"/>
          <w:color w:val="000000"/>
          <w:kern w:val="0"/>
          <w:sz w:val="24"/>
          <w:szCs w:val="23"/>
        </w:rPr>
        <w:t>项目管理的有关规定执行，按照专款专用原则，</w:t>
      </w:r>
      <w:r>
        <w:rPr>
          <w:rFonts w:ascii="仿宋_GB2312" w:eastAsia="仿宋_GB2312" w:hint="eastAsia"/>
          <w:sz w:val="24"/>
        </w:rPr>
        <w:t>保证项目经费的有效合理使用</w:t>
      </w:r>
      <w:r>
        <w:rPr>
          <w:rFonts w:ascii="仿宋_GB2312" w:eastAsia="仿宋_GB2312" w:hAnsi="宋体" w:hint="eastAsia"/>
          <w:snapToGrid w:val="0"/>
          <w:color w:val="000000"/>
          <w:kern w:val="0"/>
          <w:sz w:val="24"/>
          <w:szCs w:val="23"/>
        </w:rPr>
        <w:t>；</w:t>
      </w:r>
      <w:r>
        <w:rPr>
          <w:rFonts w:ascii="仿宋_GB2312" w:eastAsia="仿宋_GB2312" w:hint="eastAsia"/>
          <w:snapToGrid w:val="0"/>
          <w:color w:val="000000"/>
          <w:kern w:val="0"/>
          <w:sz w:val="24"/>
          <w:szCs w:val="23"/>
        </w:rPr>
        <w:t xml:space="preserve"> </w:t>
      </w:r>
    </w:p>
    <w:p w14:paraId="781E90BD"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3  </w:t>
      </w:r>
      <w:r>
        <w:rPr>
          <w:rFonts w:ascii="仿宋_GB2312" w:eastAsia="仿宋_GB2312" w:hAnsi="宋体" w:hint="eastAsia"/>
          <w:snapToGrid w:val="0"/>
          <w:color w:val="000000"/>
          <w:kern w:val="0"/>
          <w:sz w:val="24"/>
          <w:szCs w:val="23"/>
        </w:rPr>
        <w:t>接受学校及学院对本项目的检查与监督；</w:t>
      </w:r>
    </w:p>
    <w:p w14:paraId="47A38E55" w14:textId="77777777" w:rsidR="009C19D1" w:rsidRDefault="009C19D1">
      <w:pPr>
        <w:adjustRightInd w:val="0"/>
        <w:snapToGrid w:val="0"/>
        <w:spacing w:line="360" w:lineRule="auto"/>
        <w:ind w:firstLineChars="214" w:firstLine="514"/>
        <w:rPr>
          <w:rFonts w:ascii="仿宋_GB2312" w:eastAsia="仿宋_GB2312"/>
          <w:sz w:val="24"/>
        </w:rPr>
      </w:pPr>
      <w:r>
        <w:rPr>
          <w:rFonts w:ascii="仿宋_GB2312" w:eastAsia="仿宋_GB2312" w:hint="eastAsia"/>
          <w:snapToGrid w:val="0"/>
          <w:color w:val="000000"/>
          <w:kern w:val="0"/>
          <w:sz w:val="24"/>
          <w:szCs w:val="23"/>
        </w:rPr>
        <w:t>4</w:t>
      </w:r>
      <w:r>
        <w:rPr>
          <w:rFonts w:ascii="仿宋_GB2312" w:eastAsia="仿宋_GB2312" w:hAnsi="宋体" w:hint="eastAsia"/>
          <w:snapToGrid w:val="0"/>
          <w:color w:val="000000"/>
          <w:kern w:val="0"/>
          <w:sz w:val="24"/>
          <w:szCs w:val="23"/>
        </w:rPr>
        <w:t>．</w:t>
      </w:r>
      <w:r>
        <w:rPr>
          <w:rFonts w:ascii="仿宋_GB2312" w:eastAsia="仿宋_GB2312" w:hint="eastAsia"/>
          <w:sz w:val="24"/>
        </w:rPr>
        <w:t>保证研究项目的有序进行，并按华东理工大学“大学生创新创业训练计划”项目管理办法的要求</w:t>
      </w:r>
      <w:r>
        <w:rPr>
          <w:rFonts w:ascii="仿宋_GB2312" w:eastAsia="仿宋_GB2312" w:hAnsi="宋体" w:hint="eastAsia"/>
          <w:sz w:val="24"/>
        </w:rPr>
        <w:t>，接受学校的中期检查。</w:t>
      </w:r>
    </w:p>
    <w:p w14:paraId="68982D77"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z w:val="24"/>
        </w:rPr>
        <w:t xml:space="preserve">5  </w:t>
      </w:r>
      <w:r>
        <w:rPr>
          <w:rFonts w:ascii="仿宋_GB2312" w:eastAsia="仿宋_GB2312" w:hAnsi="宋体" w:hint="eastAsia"/>
          <w:sz w:val="24"/>
        </w:rPr>
        <w:t>按期完成研究项目</w:t>
      </w:r>
      <w:r>
        <w:rPr>
          <w:rFonts w:ascii="仿宋_GB2312" w:eastAsia="仿宋_GB2312" w:hAnsi="宋体" w:hint="eastAsia"/>
          <w:sz w:val="24"/>
          <w:szCs w:val="23"/>
        </w:rPr>
        <w:t>并由负责人提交结题报告及有关研究成果、</w:t>
      </w:r>
      <w:r>
        <w:rPr>
          <w:rFonts w:ascii="仿宋_GB2312" w:eastAsia="仿宋_GB2312" w:hAnsi="宋体" w:hint="eastAsia"/>
          <w:snapToGrid w:val="0"/>
          <w:color w:val="000000"/>
          <w:kern w:val="0"/>
          <w:sz w:val="24"/>
          <w:szCs w:val="23"/>
        </w:rPr>
        <w:t>项目经费决算（</w:t>
      </w:r>
      <w:proofErr w:type="gramStart"/>
      <w:r>
        <w:rPr>
          <w:rFonts w:ascii="仿宋_GB2312" w:eastAsia="仿宋_GB2312" w:hAnsi="宋体" w:hint="eastAsia"/>
          <w:snapToGrid w:val="0"/>
          <w:color w:val="000000"/>
          <w:kern w:val="0"/>
          <w:sz w:val="24"/>
          <w:szCs w:val="23"/>
        </w:rPr>
        <w:t>含使用</w:t>
      </w:r>
      <w:proofErr w:type="gramEnd"/>
      <w:r>
        <w:rPr>
          <w:rFonts w:ascii="仿宋_GB2312" w:eastAsia="仿宋_GB2312" w:hAnsi="宋体" w:hint="eastAsia"/>
          <w:snapToGrid w:val="0"/>
          <w:color w:val="000000"/>
          <w:kern w:val="0"/>
          <w:sz w:val="24"/>
          <w:szCs w:val="23"/>
        </w:rPr>
        <w:t>明细）、等材料，并且归还仪器设备、工具、资料等；</w:t>
      </w:r>
    </w:p>
    <w:p w14:paraId="31151F39"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6  </w:t>
      </w:r>
      <w:r>
        <w:rPr>
          <w:rFonts w:ascii="仿宋_GB2312" w:eastAsia="仿宋_GB2312" w:hAnsi="宋体" w:hint="eastAsia"/>
          <w:snapToGrid w:val="0"/>
          <w:color w:val="000000"/>
          <w:kern w:val="0"/>
          <w:sz w:val="24"/>
          <w:szCs w:val="23"/>
        </w:rPr>
        <w:t>因主观原因致使项目无法执行的，将根据实际情况退回全部或部分资助经费；</w:t>
      </w:r>
    </w:p>
    <w:p w14:paraId="125BA441"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7  </w:t>
      </w:r>
      <w:r>
        <w:rPr>
          <w:rFonts w:ascii="仿宋_GB2312" w:eastAsia="仿宋_GB2312" w:hAnsi="宋体" w:hint="eastAsia"/>
          <w:snapToGrid w:val="0"/>
          <w:color w:val="000000"/>
          <w:kern w:val="0"/>
          <w:sz w:val="24"/>
          <w:szCs w:val="23"/>
        </w:rPr>
        <w:t>研究成果如果需要按技术秘密进行保密的，项目负责人及指导教师应制定具体方案并报学校批准；</w:t>
      </w:r>
    </w:p>
    <w:p w14:paraId="60B8FD38"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8  </w:t>
      </w:r>
      <w:r>
        <w:rPr>
          <w:rFonts w:ascii="仿宋_GB2312" w:eastAsia="仿宋_GB2312" w:hAnsi="宋体" w:hint="eastAsia"/>
          <w:snapToGrid w:val="0"/>
          <w:color w:val="000000"/>
          <w:kern w:val="0"/>
          <w:sz w:val="24"/>
          <w:szCs w:val="23"/>
        </w:rPr>
        <w:t>凡研究工作有发明创造，经学校科研院审查符合条件的，可由科研院协助申报专利，以保护知识产权，维护学校的合法权益；</w:t>
      </w:r>
    </w:p>
    <w:p w14:paraId="33D7429C" w14:textId="77777777" w:rsidR="009C19D1" w:rsidRDefault="009C19D1">
      <w:pPr>
        <w:adjustRightInd w:val="0"/>
        <w:snapToGrid w:val="0"/>
        <w:spacing w:line="360" w:lineRule="auto"/>
        <w:ind w:firstLineChars="214" w:firstLine="514"/>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9  </w:t>
      </w:r>
      <w:proofErr w:type="gramStart"/>
      <w:r>
        <w:rPr>
          <w:rFonts w:ascii="仿宋_GB2312" w:eastAsia="仿宋_GB2312" w:hAnsi="宋体" w:hint="eastAsia"/>
          <w:snapToGrid w:val="0"/>
          <w:color w:val="000000"/>
          <w:kern w:val="0"/>
          <w:sz w:val="24"/>
          <w:szCs w:val="23"/>
        </w:rPr>
        <w:t>本承诺</w:t>
      </w:r>
      <w:proofErr w:type="gramEnd"/>
      <w:r>
        <w:rPr>
          <w:rFonts w:ascii="仿宋_GB2312" w:eastAsia="仿宋_GB2312" w:hAnsi="宋体" w:hint="eastAsia"/>
          <w:snapToGrid w:val="0"/>
          <w:color w:val="000000"/>
          <w:kern w:val="0"/>
          <w:sz w:val="24"/>
          <w:szCs w:val="23"/>
        </w:rPr>
        <w:t>书由本项目全体成员及指导老师签字并</w:t>
      </w:r>
      <w:proofErr w:type="gramStart"/>
      <w:r>
        <w:rPr>
          <w:rFonts w:ascii="仿宋_GB2312" w:eastAsia="仿宋_GB2312" w:hAnsi="宋体" w:hint="eastAsia"/>
          <w:snapToGrid w:val="0"/>
          <w:color w:val="000000"/>
          <w:kern w:val="0"/>
          <w:sz w:val="24"/>
          <w:szCs w:val="23"/>
        </w:rPr>
        <w:t>经创新</w:t>
      </w:r>
      <w:proofErr w:type="gramEnd"/>
      <w:r>
        <w:rPr>
          <w:rFonts w:ascii="仿宋_GB2312" w:eastAsia="仿宋_GB2312" w:hAnsi="宋体" w:hint="eastAsia"/>
          <w:snapToGrid w:val="0"/>
          <w:color w:val="000000"/>
          <w:kern w:val="0"/>
          <w:sz w:val="24"/>
          <w:szCs w:val="23"/>
        </w:rPr>
        <w:t>创业教育中心确认后生效，如有违反，愿承担相应责任。</w:t>
      </w:r>
    </w:p>
    <w:p w14:paraId="64231869" w14:textId="77777777" w:rsidR="009C19D1" w:rsidRDefault="009C19D1">
      <w:pPr>
        <w:adjustRightInd w:val="0"/>
        <w:snapToGrid w:val="0"/>
        <w:spacing w:line="360" w:lineRule="auto"/>
        <w:ind w:firstLineChars="200" w:firstLine="480"/>
        <w:rPr>
          <w:rFonts w:ascii="仿宋_GB2312" w:eastAsia="仿宋_GB2312"/>
          <w:snapToGrid w:val="0"/>
          <w:color w:val="000000"/>
          <w:kern w:val="0"/>
          <w:sz w:val="24"/>
          <w:szCs w:val="23"/>
        </w:rPr>
      </w:pPr>
    </w:p>
    <w:p w14:paraId="316C67C3" w14:textId="77777777" w:rsidR="009C19D1" w:rsidRDefault="009C19D1">
      <w:pPr>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项目成员（签字）：</w:t>
      </w:r>
      <w:r>
        <w:rPr>
          <w:rFonts w:ascii="仿宋_GB2312" w:eastAsia="仿宋_GB2312" w:hint="eastAsia"/>
          <w:snapToGrid w:val="0"/>
          <w:color w:val="000000"/>
          <w:kern w:val="0"/>
          <w:sz w:val="24"/>
          <w:szCs w:val="23"/>
        </w:rPr>
        <w:t xml:space="preserve">                               </w:t>
      </w:r>
    </w:p>
    <w:p w14:paraId="26D561BC" w14:textId="77777777" w:rsidR="009C19D1" w:rsidRDefault="009C19D1">
      <w:pPr>
        <w:tabs>
          <w:tab w:val="right" w:pos="9070"/>
        </w:tabs>
        <w:adjustRightInd w:val="0"/>
        <w:snapToGrid w:val="0"/>
        <w:spacing w:line="360" w:lineRule="auto"/>
        <w:ind w:firstLineChars="200" w:firstLine="480"/>
        <w:rPr>
          <w:rFonts w:ascii="仿宋_GB2312" w:eastAsia="仿宋_GB2312"/>
          <w:snapToGrid w:val="0"/>
          <w:color w:val="000000"/>
          <w:kern w:val="0"/>
          <w:sz w:val="24"/>
          <w:szCs w:val="23"/>
        </w:rPr>
      </w:pPr>
      <w:r>
        <w:rPr>
          <w:rFonts w:ascii="仿宋_GB2312" w:eastAsia="仿宋_GB2312" w:hAnsi="宋体" w:hint="eastAsia"/>
          <w:snapToGrid w:val="0"/>
          <w:color w:val="000000"/>
          <w:kern w:val="0"/>
          <w:sz w:val="24"/>
          <w:szCs w:val="23"/>
        </w:rPr>
        <w:t>指导教师（签字）：</w:t>
      </w:r>
      <w:r>
        <w:rPr>
          <w:rFonts w:ascii="仿宋_GB2312" w:eastAsia="仿宋_GB2312" w:hint="eastAsia"/>
          <w:snapToGrid w:val="0"/>
          <w:color w:val="000000"/>
          <w:kern w:val="0"/>
          <w:sz w:val="24"/>
          <w:szCs w:val="23"/>
        </w:rPr>
        <w:t xml:space="preserve">  </w:t>
      </w:r>
    </w:p>
    <w:p w14:paraId="63131E1F" w14:textId="77777777" w:rsidR="009C19D1" w:rsidRDefault="009C19D1">
      <w:pPr>
        <w:adjustRightInd w:val="0"/>
        <w:snapToGrid w:val="0"/>
        <w:spacing w:line="360" w:lineRule="auto"/>
        <w:ind w:leftChars="1971" w:left="4139" w:firstLineChars="900" w:firstLine="2160"/>
        <w:rPr>
          <w:rFonts w:ascii="仿宋_GB2312" w:eastAsia="仿宋_GB2312"/>
          <w:snapToGrid w:val="0"/>
          <w:color w:val="000000"/>
          <w:kern w:val="0"/>
          <w:sz w:val="24"/>
          <w:szCs w:val="23"/>
        </w:rPr>
      </w:pPr>
    </w:p>
    <w:p w14:paraId="6F776745" w14:textId="77777777" w:rsidR="009C19D1" w:rsidRDefault="009C19D1">
      <w:pPr>
        <w:wordWrap w:val="0"/>
        <w:adjustRightInd w:val="0"/>
        <w:snapToGrid w:val="0"/>
        <w:spacing w:line="360" w:lineRule="auto"/>
        <w:ind w:leftChars="1971" w:left="4139" w:firstLineChars="900" w:firstLine="2160"/>
        <w:jc w:val="right"/>
        <w:rPr>
          <w:rFonts w:ascii="仿宋_GB2312" w:eastAsia="仿宋_GB2312"/>
          <w:snapToGrid w:val="0"/>
          <w:color w:val="000000"/>
          <w:kern w:val="0"/>
          <w:sz w:val="24"/>
          <w:szCs w:val="23"/>
        </w:rPr>
      </w:pPr>
      <w:r>
        <w:rPr>
          <w:rFonts w:ascii="仿宋_GB2312" w:eastAsia="仿宋_GB2312" w:hint="eastAsia"/>
          <w:snapToGrid w:val="0"/>
          <w:color w:val="000000"/>
          <w:kern w:val="0"/>
          <w:sz w:val="24"/>
          <w:szCs w:val="23"/>
        </w:rPr>
        <w:t xml:space="preserve">      年      月     日 </w:t>
      </w:r>
    </w:p>
    <w:p w14:paraId="52C1C45E" w14:textId="77777777" w:rsidR="009C19D1" w:rsidRDefault="009C19D1">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6E971F31" w14:textId="77777777" w:rsidR="009C19D1" w:rsidRDefault="009C19D1">
      <w:pPr>
        <w:tabs>
          <w:tab w:val="left" w:pos="540"/>
        </w:tabs>
        <w:adjustRightInd w:val="0"/>
        <w:snapToGrid w:val="0"/>
        <w:spacing w:line="360" w:lineRule="auto"/>
        <w:ind w:leftChars="1971" w:left="4139" w:firstLineChars="700" w:firstLine="1680"/>
        <w:rPr>
          <w:rFonts w:ascii="仿宋_GB2312" w:eastAsia="仿宋_GB2312"/>
          <w:snapToGrid w:val="0"/>
          <w:color w:val="000000"/>
          <w:kern w:val="0"/>
          <w:sz w:val="24"/>
          <w:szCs w:val="23"/>
        </w:rPr>
      </w:pPr>
    </w:p>
    <w:p w14:paraId="36947ADC" w14:textId="77777777" w:rsidR="009C19D1" w:rsidRDefault="009C19D1">
      <w:pPr>
        <w:adjustRightInd w:val="0"/>
        <w:snapToGrid w:val="0"/>
        <w:spacing w:line="360" w:lineRule="auto"/>
        <w:ind w:leftChars="1" w:left="933" w:hangingChars="388" w:hanging="931"/>
        <w:rPr>
          <w:rFonts w:ascii="仿宋_GB2312" w:eastAsia="仿宋_GB2312"/>
          <w:sz w:val="32"/>
        </w:rPr>
      </w:pPr>
      <w:r>
        <w:rPr>
          <w:rFonts w:ascii="仿宋_GB2312" w:eastAsia="仿宋_GB2312" w:hAnsi="宋体" w:hint="eastAsia"/>
          <w:snapToGrid w:val="0"/>
          <w:color w:val="000000"/>
          <w:kern w:val="0"/>
          <w:sz w:val="24"/>
          <w:szCs w:val="23"/>
        </w:rPr>
        <w:t>说明</w:t>
      </w:r>
      <w:r>
        <w:rPr>
          <w:rFonts w:ascii="仿宋_GB2312" w:eastAsia="仿宋_GB2312" w:hint="eastAsia"/>
          <w:snapToGrid w:val="0"/>
          <w:color w:val="000000"/>
          <w:kern w:val="0"/>
          <w:sz w:val="24"/>
          <w:szCs w:val="23"/>
        </w:rPr>
        <w:t xml:space="preserve">：  </w:t>
      </w:r>
      <w:proofErr w:type="gramStart"/>
      <w:r>
        <w:rPr>
          <w:rFonts w:ascii="仿宋_GB2312" w:eastAsia="仿宋_GB2312" w:hAnsi="宋体" w:hint="eastAsia"/>
          <w:snapToGrid w:val="0"/>
          <w:color w:val="000000"/>
          <w:kern w:val="0"/>
          <w:sz w:val="24"/>
          <w:szCs w:val="23"/>
        </w:rPr>
        <w:t>本承诺</w:t>
      </w:r>
      <w:proofErr w:type="gramEnd"/>
      <w:r>
        <w:rPr>
          <w:rFonts w:ascii="仿宋_GB2312" w:eastAsia="仿宋_GB2312" w:hAnsi="宋体" w:hint="eastAsia"/>
          <w:snapToGrid w:val="0"/>
          <w:color w:val="000000"/>
          <w:kern w:val="0"/>
          <w:sz w:val="24"/>
          <w:szCs w:val="23"/>
        </w:rPr>
        <w:t>书是华东理工大学“大学生创新创业训练计划”项目管理和经费划拨的依据。</w:t>
      </w:r>
    </w:p>
    <w:sectPr w:rsidR="009C19D1">
      <w:headerReference w:type="default" r:id="rId7"/>
      <w:footerReference w:type="even" r:id="rId8"/>
      <w:footerReference w:type="default" r:id="rId9"/>
      <w:pgSz w:w="11906" w:h="16838"/>
      <w:pgMar w:top="1134" w:right="1418" w:bottom="1134" w:left="1418" w:header="851" w:footer="992" w:gutter="0"/>
      <w:pgNumType w:fmt="numberInDash"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9B030" w14:textId="77777777" w:rsidR="0029768A" w:rsidRDefault="0029768A">
      <w:r>
        <w:separator/>
      </w:r>
    </w:p>
  </w:endnote>
  <w:endnote w:type="continuationSeparator" w:id="0">
    <w:p w14:paraId="5ACC08E0" w14:textId="77777777" w:rsidR="0029768A" w:rsidRDefault="00297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00"/>
    <w:family w:val="modern"/>
    <w:pitch w:val="default"/>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粗宋简体">
    <w:altName w:val="Arial Unicode MS"/>
    <w:charset w:val="00"/>
    <w:family w:val="script"/>
    <w:pitch w:val="default"/>
    <w:sig w:usb0="00000000" w:usb1="080E0000" w:usb2="00000010" w:usb3="00000000" w:csb0="00040000" w:csb1="00000000"/>
  </w:font>
  <w:font w:name="楷体_GB2312">
    <w:altName w:val="楷体"/>
    <w:charset w:val="00"/>
    <w:family w:val="modern"/>
    <w:pitch w:val="default"/>
    <w:sig w:usb0="00000001" w:usb1="080E0000" w:usb2="00000010" w:usb3="00000000" w:csb0="00040000" w:csb1="00000000"/>
  </w:font>
  <w:font w:name="GulimChe">
    <w:altName w:val="Malgun Gothic"/>
    <w:charset w:val="81"/>
    <w:family w:val="modern"/>
    <w:pitch w:val="fixed"/>
    <w:sig w:usb0="B00002AF" w:usb1="69D77CFB" w:usb2="00000030" w:usb3="00000000" w:csb0="000800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华文隶书">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6B0CD" w14:textId="77777777" w:rsidR="009C19D1" w:rsidRDefault="009C19D1">
    <w:pPr>
      <w:pStyle w:val="a8"/>
      <w:framePr w:wrap="around" w:vAnchor="text" w:hAnchor="margin" w:xAlign="center" w:y="1"/>
      <w:rPr>
        <w:rStyle w:val="ad"/>
      </w:rPr>
    </w:pPr>
    <w:r>
      <w:fldChar w:fldCharType="begin"/>
    </w:r>
    <w:r>
      <w:rPr>
        <w:rStyle w:val="ad"/>
      </w:rPr>
      <w:instrText xml:space="preserve">PAGE  </w:instrText>
    </w:r>
    <w:r>
      <w:fldChar w:fldCharType="end"/>
    </w:r>
  </w:p>
  <w:p w14:paraId="71B9896D" w14:textId="77777777" w:rsidR="009C19D1" w:rsidRDefault="009C19D1">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23960" w14:textId="690DF8F7" w:rsidR="009C19D1" w:rsidRDefault="009C19D1">
    <w:pPr>
      <w:pStyle w:val="a8"/>
      <w:framePr w:wrap="around" w:vAnchor="text" w:hAnchor="margin" w:xAlign="center" w:y="1"/>
      <w:rPr>
        <w:rStyle w:val="ad"/>
      </w:rPr>
    </w:pPr>
    <w:r>
      <w:fldChar w:fldCharType="begin"/>
    </w:r>
    <w:r>
      <w:rPr>
        <w:rStyle w:val="ad"/>
      </w:rPr>
      <w:instrText xml:space="preserve">PAGE  </w:instrText>
    </w:r>
    <w:r>
      <w:fldChar w:fldCharType="separate"/>
    </w:r>
    <w:r w:rsidR="002C7F43">
      <w:rPr>
        <w:rStyle w:val="ad"/>
        <w:noProof/>
      </w:rPr>
      <w:t>- 11 -</w:t>
    </w:r>
    <w:r>
      <w:fldChar w:fldCharType="end"/>
    </w:r>
  </w:p>
  <w:p w14:paraId="5DDFEA5F" w14:textId="77777777" w:rsidR="009C19D1" w:rsidRDefault="009C19D1">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ADA7D" w14:textId="77777777" w:rsidR="0029768A" w:rsidRDefault="0029768A">
      <w:r>
        <w:separator/>
      </w:r>
    </w:p>
  </w:footnote>
  <w:footnote w:type="continuationSeparator" w:id="0">
    <w:p w14:paraId="7160D524" w14:textId="77777777" w:rsidR="0029768A" w:rsidRDefault="002976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B9C7C" w14:textId="77777777" w:rsidR="009C19D1" w:rsidRDefault="009C19D1">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EE5F957"/>
    <w:multiLevelType w:val="multilevel"/>
    <w:tmpl w:val="EEE5F957"/>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80" w:hanging="440"/>
      </w:pPr>
      <w:rPr>
        <w:rFonts w:ascii="Times New Roman" w:hAnsi="Times New Roman" w:cs="Times New Roman" w:hint="default"/>
      </w:rPr>
    </w:lvl>
    <w:lvl w:ilvl="2">
      <w:start w:val="1"/>
      <w:numFmt w:val="lowerRoman"/>
      <w:lvlText w:val="%3."/>
      <w:lvlJc w:val="right"/>
      <w:pPr>
        <w:ind w:left="1320" w:hanging="440"/>
      </w:pPr>
      <w:rPr>
        <w:rFonts w:ascii="Times New Roman" w:hAnsi="Times New Roman" w:cs="Times New Roman" w:hint="default"/>
      </w:rPr>
    </w:lvl>
    <w:lvl w:ilvl="3">
      <w:start w:val="1"/>
      <w:numFmt w:val="decimal"/>
      <w:lvlText w:val="%4."/>
      <w:lvlJc w:val="left"/>
      <w:pPr>
        <w:ind w:left="1760" w:hanging="440"/>
      </w:pPr>
      <w:rPr>
        <w:rFonts w:ascii="Times New Roman" w:hAnsi="Times New Roman" w:cs="Times New Roman" w:hint="default"/>
      </w:rPr>
    </w:lvl>
    <w:lvl w:ilvl="4">
      <w:start w:val="1"/>
      <w:numFmt w:val="lowerLetter"/>
      <w:lvlText w:val="%5)"/>
      <w:lvlJc w:val="left"/>
      <w:pPr>
        <w:ind w:left="2200" w:hanging="440"/>
      </w:pPr>
      <w:rPr>
        <w:rFonts w:ascii="Times New Roman" w:hAnsi="Times New Roman" w:cs="Times New Roman" w:hint="default"/>
      </w:rPr>
    </w:lvl>
    <w:lvl w:ilvl="5">
      <w:start w:val="1"/>
      <w:numFmt w:val="lowerRoman"/>
      <w:lvlText w:val="%6."/>
      <w:lvlJc w:val="right"/>
      <w:pPr>
        <w:ind w:left="2640" w:hanging="440"/>
      </w:pPr>
      <w:rPr>
        <w:rFonts w:ascii="Times New Roman" w:hAnsi="Times New Roman" w:cs="Times New Roman" w:hint="default"/>
      </w:rPr>
    </w:lvl>
    <w:lvl w:ilvl="6">
      <w:start w:val="1"/>
      <w:numFmt w:val="decimal"/>
      <w:lvlText w:val="%7."/>
      <w:lvlJc w:val="left"/>
      <w:pPr>
        <w:ind w:left="3080" w:hanging="440"/>
      </w:pPr>
      <w:rPr>
        <w:rFonts w:ascii="Times New Roman" w:hAnsi="Times New Roman" w:cs="Times New Roman" w:hint="default"/>
      </w:rPr>
    </w:lvl>
    <w:lvl w:ilvl="7">
      <w:start w:val="1"/>
      <w:numFmt w:val="lowerLetter"/>
      <w:lvlText w:val="%8)"/>
      <w:lvlJc w:val="left"/>
      <w:pPr>
        <w:ind w:left="3520" w:hanging="440"/>
      </w:pPr>
      <w:rPr>
        <w:rFonts w:ascii="Times New Roman" w:hAnsi="Times New Roman" w:cs="Times New Roman" w:hint="default"/>
      </w:rPr>
    </w:lvl>
    <w:lvl w:ilvl="8">
      <w:start w:val="1"/>
      <w:numFmt w:val="lowerRoman"/>
      <w:lvlText w:val="%9."/>
      <w:lvlJc w:val="right"/>
      <w:pPr>
        <w:ind w:left="3960" w:hanging="440"/>
      </w:pPr>
      <w:rPr>
        <w:rFonts w:ascii="Times New Roman" w:hAnsi="Times New Roman" w:cs="Times New Roman" w:hint="default"/>
      </w:rPr>
    </w:lvl>
  </w:abstractNum>
  <w:abstractNum w:abstractNumId="1" w15:restartNumberingAfterBreak="0">
    <w:nsid w:val="32163408"/>
    <w:multiLevelType w:val="hybridMultilevel"/>
    <w:tmpl w:val="0E0403EA"/>
    <w:lvl w:ilvl="0" w:tplc="BD92425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yMWM3MTQ4N2ZiN2FlNmI0MzY0YmRiZWY4MmUwOTcifQ=="/>
  </w:docVars>
  <w:rsids>
    <w:rsidRoot w:val="008E2D8F"/>
    <w:rsid w:val="94E66A9B"/>
    <w:rsid w:val="9ECF278A"/>
    <w:rsid w:val="BED7C732"/>
    <w:rsid w:val="EE3E63DB"/>
    <w:rsid w:val="00004D8E"/>
    <w:rsid w:val="00015FAA"/>
    <w:rsid w:val="00032205"/>
    <w:rsid w:val="000335FC"/>
    <w:rsid w:val="00034561"/>
    <w:rsid w:val="00041EE6"/>
    <w:rsid w:val="00073EB2"/>
    <w:rsid w:val="00083E2C"/>
    <w:rsid w:val="00093D89"/>
    <w:rsid w:val="00097B76"/>
    <w:rsid w:val="000F6421"/>
    <w:rsid w:val="001251EE"/>
    <w:rsid w:val="00133599"/>
    <w:rsid w:val="001447C5"/>
    <w:rsid w:val="00187907"/>
    <w:rsid w:val="001B0A9C"/>
    <w:rsid w:val="001B2B19"/>
    <w:rsid w:val="00206B1A"/>
    <w:rsid w:val="0024388A"/>
    <w:rsid w:val="0029768A"/>
    <w:rsid w:val="002C7F43"/>
    <w:rsid w:val="002D7745"/>
    <w:rsid w:val="002E54F4"/>
    <w:rsid w:val="002F5BDA"/>
    <w:rsid w:val="00331C14"/>
    <w:rsid w:val="0036748C"/>
    <w:rsid w:val="00372A01"/>
    <w:rsid w:val="003742C8"/>
    <w:rsid w:val="003A5CDA"/>
    <w:rsid w:val="003B244F"/>
    <w:rsid w:val="003C118E"/>
    <w:rsid w:val="003D114A"/>
    <w:rsid w:val="003F5B23"/>
    <w:rsid w:val="004448E6"/>
    <w:rsid w:val="00484471"/>
    <w:rsid w:val="00492809"/>
    <w:rsid w:val="00496C1C"/>
    <w:rsid w:val="004B1695"/>
    <w:rsid w:val="004F6297"/>
    <w:rsid w:val="0056753C"/>
    <w:rsid w:val="00572A84"/>
    <w:rsid w:val="005A376C"/>
    <w:rsid w:val="005B532C"/>
    <w:rsid w:val="005B7DE8"/>
    <w:rsid w:val="005F7F6B"/>
    <w:rsid w:val="00610FB7"/>
    <w:rsid w:val="00625803"/>
    <w:rsid w:val="00627D15"/>
    <w:rsid w:val="00633810"/>
    <w:rsid w:val="00646085"/>
    <w:rsid w:val="00651BC9"/>
    <w:rsid w:val="006529D4"/>
    <w:rsid w:val="00674002"/>
    <w:rsid w:val="00682ED3"/>
    <w:rsid w:val="006A761A"/>
    <w:rsid w:val="006E2A17"/>
    <w:rsid w:val="00700524"/>
    <w:rsid w:val="007337EA"/>
    <w:rsid w:val="00736938"/>
    <w:rsid w:val="007850DD"/>
    <w:rsid w:val="00795C44"/>
    <w:rsid w:val="007A68F5"/>
    <w:rsid w:val="007D10ED"/>
    <w:rsid w:val="007F458B"/>
    <w:rsid w:val="00823B15"/>
    <w:rsid w:val="00831DC7"/>
    <w:rsid w:val="00883DA1"/>
    <w:rsid w:val="008D6484"/>
    <w:rsid w:val="008E2D8F"/>
    <w:rsid w:val="008F3C87"/>
    <w:rsid w:val="00943E1A"/>
    <w:rsid w:val="009556E1"/>
    <w:rsid w:val="0096036E"/>
    <w:rsid w:val="0098682A"/>
    <w:rsid w:val="009C0A58"/>
    <w:rsid w:val="009C11F5"/>
    <w:rsid w:val="009C19D1"/>
    <w:rsid w:val="00A02C7B"/>
    <w:rsid w:val="00A31C74"/>
    <w:rsid w:val="00A32F87"/>
    <w:rsid w:val="00A44665"/>
    <w:rsid w:val="00A7681D"/>
    <w:rsid w:val="00A80EEB"/>
    <w:rsid w:val="00AB5EB3"/>
    <w:rsid w:val="00AD58F8"/>
    <w:rsid w:val="00AE2139"/>
    <w:rsid w:val="00AF624A"/>
    <w:rsid w:val="00B01E5D"/>
    <w:rsid w:val="00B11593"/>
    <w:rsid w:val="00B14222"/>
    <w:rsid w:val="00B14781"/>
    <w:rsid w:val="00B162E8"/>
    <w:rsid w:val="00B22A6C"/>
    <w:rsid w:val="00B22C2D"/>
    <w:rsid w:val="00B236AD"/>
    <w:rsid w:val="00B34970"/>
    <w:rsid w:val="00B715B0"/>
    <w:rsid w:val="00B724C5"/>
    <w:rsid w:val="00B752E0"/>
    <w:rsid w:val="00BB3BA2"/>
    <w:rsid w:val="00BC43A9"/>
    <w:rsid w:val="00BC53FF"/>
    <w:rsid w:val="00BD051C"/>
    <w:rsid w:val="00BD4122"/>
    <w:rsid w:val="00BD627A"/>
    <w:rsid w:val="00BF3585"/>
    <w:rsid w:val="00C074B5"/>
    <w:rsid w:val="00C44679"/>
    <w:rsid w:val="00C47A26"/>
    <w:rsid w:val="00C47F25"/>
    <w:rsid w:val="00C71105"/>
    <w:rsid w:val="00C9263C"/>
    <w:rsid w:val="00C97BE0"/>
    <w:rsid w:val="00CB06AC"/>
    <w:rsid w:val="00CE2151"/>
    <w:rsid w:val="00D1111D"/>
    <w:rsid w:val="00D30FB5"/>
    <w:rsid w:val="00D80281"/>
    <w:rsid w:val="00DB3FD6"/>
    <w:rsid w:val="00DB74AE"/>
    <w:rsid w:val="00DD6847"/>
    <w:rsid w:val="00DE0D70"/>
    <w:rsid w:val="00DF7160"/>
    <w:rsid w:val="00E83564"/>
    <w:rsid w:val="00EB3B95"/>
    <w:rsid w:val="00EC08B1"/>
    <w:rsid w:val="00EF3375"/>
    <w:rsid w:val="00F26275"/>
    <w:rsid w:val="00F43E3B"/>
    <w:rsid w:val="00F76FD6"/>
    <w:rsid w:val="00F822AB"/>
    <w:rsid w:val="00FC1942"/>
    <w:rsid w:val="00FE5F1D"/>
    <w:rsid w:val="00FF3D90"/>
    <w:rsid w:val="00FF51CD"/>
    <w:rsid w:val="2220579D"/>
    <w:rsid w:val="2EFB382A"/>
    <w:rsid w:val="32E255B4"/>
    <w:rsid w:val="392C35FE"/>
    <w:rsid w:val="4ABC3451"/>
    <w:rsid w:val="4B1C7B4A"/>
    <w:rsid w:val="5BF7E65C"/>
    <w:rsid w:val="5D190116"/>
    <w:rsid w:val="6CD963E3"/>
    <w:rsid w:val="6FCE16C5"/>
    <w:rsid w:val="71FBA7FA"/>
    <w:rsid w:val="73AF2C6C"/>
    <w:rsid w:val="7E76B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39B3D0"/>
  <w15:chartTrackingRefBased/>
  <w15:docId w15:val="{0BA6A694-496B-4386-8264-754CDEA48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2">
    <w:name w:val="heading 2"/>
    <w:basedOn w:val="a"/>
    <w:next w:val="a"/>
    <w:link w:val="20"/>
    <w:qFormat/>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黑体" w:hAnsi="Arial"/>
      <w:b/>
      <w:bCs/>
      <w:kern w:val="2"/>
      <w:sz w:val="32"/>
      <w:szCs w:val="32"/>
    </w:rPr>
  </w:style>
  <w:style w:type="paragraph" w:styleId="a3">
    <w:name w:val="Document Map"/>
    <w:basedOn w:val="a"/>
    <w:link w:val="a4"/>
    <w:rPr>
      <w:rFonts w:ascii="宋体"/>
      <w:sz w:val="18"/>
      <w:szCs w:val="18"/>
    </w:rPr>
  </w:style>
  <w:style w:type="character" w:customStyle="1" w:styleId="a4">
    <w:name w:val="文档结构图 字符"/>
    <w:link w:val="a3"/>
    <w:rPr>
      <w:rFonts w:ascii="宋体"/>
      <w:kern w:val="2"/>
      <w:sz w:val="18"/>
      <w:szCs w:val="18"/>
    </w:rPr>
  </w:style>
  <w:style w:type="paragraph" w:styleId="a5">
    <w:name w:val="Body Text Indent"/>
    <w:basedOn w:val="a"/>
    <w:pPr>
      <w:ind w:firstLineChars="196" w:firstLine="412"/>
    </w:pPr>
    <w:rPr>
      <w:bCs/>
    </w:rPr>
  </w:style>
  <w:style w:type="paragraph" w:styleId="a6">
    <w:name w:val="Date"/>
    <w:basedOn w:val="a"/>
    <w:next w:val="a"/>
    <w:pPr>
      <w:ind w:leftChars="2500" w:left="100"/>
    </w:pPr>
    <w:rPr>
      <w:rFonts w:eastAsia="华文楷体"/>
      <w:sz w:val="28"/>
    </w:rPr>
  </w:style>
  <w:style w:type="paragraph" w:styleId="21">
    <w:name w:val="Body Text Indent 2"/>
    <w:basedOn w:val="a"/>
    <w:pPr>
      <w:ind w:leftChars="4" w:left="8" w:firstLineChars="200" w:firstLine="420"/>
    </w:pPr>
    <w:rPr>
      <w:rFonts w:ascii="宋体" w:hAnsi="宋体"/>
      <w:szCs w:val="21"/>
    </w:rPr>
  </w:style>
  <w:style w:type="paragraph" w:styleId="a7">
    <w:name w:val="Balloon Text"/>
    <w:basedOn w:val="a"/>
    <w:rPr>
      <w:sz w:val="18"/>
      <w:szCs w:val="18"/>
    </w:rPr>
  </w:style>
  <w:style w:type="paragraph" w:styleId="a8">
    <w:name w:val="footer"/>
    <w:basedOn w:val="a"/>
    <w:pPr>
      <w:tabs>
        <w:tab w:val="center" w:pos="4153"/>
        <w:tab w:val="right" w:pos="8306"/>
      </w:tabs>
      <w:snapToGrid w:val="0"/>
      <w:jc w:val="left"/>
    </w:pPr>
    <w:rPr>
      <w:sz w:val="18"/>
      <w:szCs w:val="18"/>
    </w:rPr>
  </w:style>
  <w:style w:type="paragraph" w:styleId="a9">
    <w:name w:val="header"/>
    <w:basedOn w:val="a"/>
    <w:pPr>
      <w:pBdr>
        <w:bottom w:val="single" w:sz="6" w:space="1" w:color="auto"/>
      </w:pBdr>
      <w:tabs>
        <w:tab w:val="center" w:pos="4153"/>
        <w:tab w:val="right" w:pos="8306"/>
      </w:tabs>
      <w:snapToGrid w:val="0"/>
      <w:jc w:val="center"/>
    </w:pPr>
    <w:rPr>
      <w:sz w:val="18"/>
      <w:szCs w:val="18"/>
    </w:rPr>
  </w:style>
  <w:style w:type="paragraph" w:styleId="3">
    <w:name w:val="Body Text Indent 3"/>
    <w:basedOn w:val="a"/>
    <w:pPr>
      <w:ind w:leftChars="342" w:left="718"/>
    </w:pPr>
  </w:style>
  <w:style w:type="paragraph" w:styleId="aa">
    <w:name w:val="Normal (Web)"/>
    <w:basedOn w:val="a"/>
    <w:pPr>
      <w:widowControl/>
      <w:spacing w:before="100" w:beforeAutospacing="1" w:after="100" w:afterAutospacing="1"/>
      <w:jc w:val="left"/>
    </w:pPr>
    <w:rPr>
      <w:rFonts w:ascii="宋体" w:hAnsi="宋体" w:cs="宋体"/>
      <w:kern w:val="0"/>
      <w:sz w:val="24"/>
    </w:rPr>
  </w:style>
  <w:style w:type="table" w:styleId="ab">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Strong"/>
    <w:qFormat/>
    <w:rPr>
      <w:b/>
      <w:bCs/>
    </w:rPr>
  </w:style>
  <w:style w:type="character" w:styleId="ad">
    <w:name w:val="page number"/>
  </w:style>
  <w:style w:type="character" w:styleId="ae">
    <w:name w:val="Hyperlink"/>
    <w:rPr>
      <w:strike w:val="0"/>
      <w:dstrike w:val="0"/>
      <w:color w:val="333333"/>
      <w:u w:val="none"/>
    </w:rPr>
  </w:style>
  <w:style w:type="character" w:customStyle="1" w:styleId="CharChar1">
    <w:name w:val="Char Char1"/>
    <w:rPr>
      <w:kern w:val="2"/>
      <w:sz w:val="18"/>
      <w:szCs w:val="18"/>
    </w:rPr>
  </w:style>
  <w:style w:type="character" w:customStyle="1" w:styleId="GB2312Char">
    <w:name w:val="样式 正文缩进 + 仿宋_GB2312 Char"/>
    <w:rPr>
      <w:rFonts w:ascii="仿宋_GB2312" w:eastAsia="仿宋_GB2312" w:hAnsi="仿宋_GB2312"/>
      <w:kern w:val="2"/>
      <w:sz w:val="28"/>
      <w:szCs w:val="24"/>
      <w:lang w:val="en-US" w:eastAsia="zh-CN" w:bidi="ar-SA"/>
    </w:rPr>
  </w:style>
  <w:style w:type="character" w:customStyle="1" w:styleId="CharChar">
    <w:name w:val="Char Char"/>
    <w:rPr>
      <w:kern w:val="2"/>
      <w:sz w:val="18"/>
      <w:szCs w:val="18"/>
    </w:rPr>
  </w:style>
  <w:style w:type="character" w:customStyle="1" w:styleId="style31">
    <w:name w:val="style31"/>
    <w:rPr>
      <w:color w:val="000000"/>
    </w:rPr>
  </w:style>
  <w:style w:type="paragraph" w:customStyle="1" w:styleId="TimesNewRoman14050">
    <w:name w:val="样式 样式 表格标题 + Times New Roman 行距: 多倍行距 1.4 字行 + 段前: 0.5 行 段后: 0...."/>
    <w:basedOn w:val="a"/>
    <w:pPr>
      <w:spacing w:beforeLines="50" w:before="120" w:afterLines="50" w:after="120"/>
      <w:jc w:val="center"/>
    </w:pPr>
    <w:rPr>
      <w:rFonts w:eastAsia="黑体" w:cs="宋体"/>
      <w:sz w:val="24"/>
      <w:szCs w:val="20"/>
    </w:rPr>
  </w:style>
  <w:style w:type="character" w:customStyle="1" w:styleId="15">
    <w:name w:val="15"/>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utf-8"/>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14</Pages>
  <Words>1388</Words>
  <Characters>7915</Characters>
  <Application>Microsoft Office Word</Application>
  <DocSecurity>0</DocSecurity>
  <Lines>65</Lines>
  <Paragraphs>18</Paragraphs>
  <ScaleCrop>false</ScaleCrop>
  <Company>番茄花园</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人才培养模式创新实验区</dc:title>
  <dc:subject/>
  <dc:creator>番茄花园</dc:creator>
  <cp:keywords/>
  <dc:description/>
  <cp:lastModifiedBy>ASUS</cp:lastModifiedBy>
  <cp:revision>4</cp:revision>
  <cp:lastPrinted>2009-10-10T22:31:00Z</cp:lastPrinted>
  <dcterms:created xsi:type="dcterms:W3CDTF">2024-11-08T14:53:00Z</dcterms:created>
  <dcterms:modified xsi:type="dcterms:W3CDTF">2024-11-12T03:03:00Z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2052-12.9.0.18900</vt:lpwstr>
  </property>
  <property fmtid="{D5CDD505-2E9C-101B-9397-08002B2CF9AE}" pid="3" name="ICV">
    <vt:lpwstr>3ADEAE81FD1FAA940B792C67B3554A92_43</vt:lpwstr>
  </property>
</Properties>
</file>