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6"/>
        <w:gridCol w:w="1884"/>
      </w:tblGrid>
      <w:tr w:rsidR="00E62C32" w14:paraId="02219CD0" w14:textId="77777777">
        <w:trPr>
          <w:trHeight w:val="315"/>
        </w:trPr>
        <w:tc>
          <w:tcPr>
            <w:tcW w:w="1516" w:type="dxa"/>
          </w:tcPr>
          <w:p w14:paraId="437141B7" w14:textId="77777777" w:rsidR="00E62C32" w:rsidRDefault="00000000">
            <w:pPr>
              <w:rPr>
                <w:rFonts w:ascii="仿宋_GB2312" w:eastAsia="仿宋_GB2312" w:hAnsi="宋体"/>
                <w:sz w:val="28"/>
              </w:rPr>
            </w:pPr>
            <w:bookmarkStart w:id="0" w:name="OLE_LINK9"/>
            <w:bookmarkStart w:id="1" w:name="OLE_LINK10"/>
            <w:r>
              <w:rPr>
                <w:rFonts w:ascii="仿宋_GB2312" w:eastAsia="仿宋_GB2312" w:hAnsi="宋体" w:hint="eastAsia"/>
                <w:sz w:val="28"/>
              </w:rPr>
              <w:t>项目编号</w:t>
            </w:r>
          </w:p>
        </w:tc>
        <w:tc>
          <w:tcPr>
            <w:tcW w:w="1884" w:type="dxa"/>
          </w:tcPr>
          <w:p w14:paraId="6AF2DD53" w14:textId="77777777" w:rsidR="00E62C32" w:rsidRDefault="00E62C32">
            <w:pPr>
              <w:rPr>
                <w:rFonts w:ascii="宋体" w:hAnsi="宋体"/>
                <w:sz w:val="28"/>
              </w:rPr>
            </w:pPr>
          </w:p>
        </w:tc>
      </w:tr>
    </w:tbl>
    <w:p w14:paraId="5E897B27" w14:textId="77777777" w:rsidR="00E62C32" w:rsidRDefault="00E62C32">
      <w:pPr>
        <w:pStyle w:val="aa"/>
        <w:spacing w:before="0" w:beforeAutospacing="0" w:after="0" w:afterAutospacing="0"/>
        <w:rPr>
          <w:rFonts w:ascii="仿宋_GB2312" w:eastAsia="仿宋_GB2312"/>
          <w:sz w:val="32"/>
          <w:szCs w:val="32"/>
        </w:rPr>
      </w:pPr>
    </w:p>
    <w:p w14:paraId="5B466BB9" w14:textId="77777777" w:rsidR="00E62C32" w:rsidRDefault="00E62C32">
      <w:pPr>
        <w:spacing w:afterLines="200" w:after="624"/>
        <w:jc w:val="left"/>
        <w:rPr>
          <w:rFonts w:ascii="华文中宋" w:eastAsia="华文中宋" w:hAnsi="华文中宋"/>
          <w:b/>
          <w:sz w:val="48"/>
          <w:szCs w:val="48"/>
        </w:rPr>
      </w:pPr>
    </w:p>
    <w:p w14:paraId="379F7FE9" w14:textId="77777777" w:rsidR="00E62C32" w:rsidRDefault="00000000">
      <w:pPr>
        <w:jc w:val="center"/>
        <w:rPr>
          <w:rFonts w:ascii="方正粗宋简体" w:eastAsia="方正粗宋简体" w:hAnsi="华文中宋"/>
          <w:sz w:val="64"/>
          <w:szCs w:val="64"/>
        </w:rPr>
      </w:pPr>
      <w:r>
        <w:rPr>
          <w:rFonts w:ascii="方正粗宋简体" w:eastAsia="方正粗宋简体" w:hAnsi="华文中宋" w:hint="eastAsia"/>
          <w:sz w:val="64"/>
          <w:szCs w:val="64"/>
        </w:rPr>
        <w:t>华 东 理 工 大 学</w:t>
      </w:r>
    </w:p>
    <w:p w14:paraId="7CFAD01A" w14:textId="77777777" w:rsidR="00E62C32" w:rsidRDefault="00000000">
      <w:pPr>
        <w:spacing w:beforeLines="150" w:before="468"/>
        <w:jc w:val="center"/>
        <w:rPr>
          <w:rFonts w:ascii="华文楷体" w:eastAsia="华文楷体" w:hAnsi="华文楷体"/>
          <w:b/>
          <w:sz w:val="60"/>
          <w:szCs w:val="60"/>
        </w:rPr>
      </w:pPr>
      <w:r>
        <w:rPr>
          <w:rFonts w:ascii="华文楷体" w:eastAsia="华文楷体" w:hAnsi="华文楷体" w:hint="eastAsia"/>
          <w:b/>
          <w:sz w:val="56"/>
          <w:szCs w:val="48"/>
        </w:rPr>
        <w:t>大学生创新创业训练计划创新训练类</w:t>
      </w:r>
      <w:r>
        <w:rPr>
          <w:rFonts w:ascii="华文楷体" w:eastAsia="华文楷体" w:hAnsi="华文楷体" w:hint="eastAsia"/>
          <w:b/>
          <w:sz w:val="56"/>
          <w:szCs w:val="56"/>
        </w:rPr>
        <w:t>项目申报书</w:t>
      </w:r>
    </w:p>
    <w:p w14:paraId="3D0E7A12" w14:textId="77777777" w:rsidR="00E62C32" w:rsidRDefault="00E62C32">
      <w:pPr>
        <w:jc w:val="center"/>
        <w:rPr>
          <w:rFonts w:ascii="华文中宋" w:eastAsia="华文中宋" w:hAnsi="华文中宋"/>
          <w:b/>
          <w:sz w:val="72"/>
          <w:szCs w:val="72"/>
        </w:rPr>
      </w:pPr>
    </w:p>
    <w:p w14:paraId="6F6DCB7E" w14:textId="77777777" w:rsidR="00E62C32" w:rsidRDefault="00E62C32">
      <w:pPr>
        <w:ind w:firstLineChars="300" w:firstLine="960"/>
        <w:rPr>
          <w:rFonts w:ascii="黑体" w:eastAsia="黑体"/>
          <w:sz w:val="32"/>
          <w:szCs w:val="32"/>
        </w:rPr>
      </w:pPr>
    </w:p>
    <w:tbl>
      <w:tblPr>
        <w:tblW w:w="0" w:type="auto"/>
        <w:tblInd w:w="534" w:type="dxa"/>
        <w:tblLook w:val="04A0" w:firstRow="1" w:lastRow="0" w:firstColumn="1" w:lastColumn="0" w:noHBand="0" w:noVBand="1"/>
      </w:tblPr>
      <w:tblGrid>
        <w:gridCol w:w="2757"/>
        <w:gridCol w:w="5779"/>
      </w:tblGrid>
      <w:tr w:rsidR="00E62C32" w14:paraId="6FE82823" w14:textId="77777777">
        <w:trPr>
          <w:trHeight w:hRule="exact" w:val="737"/>
        </w:trPr>
        <w:tc>
          <w:tcPr>
            <w:tcW w:w="2835" w:type="dxa"/>
            <w:vAlign w:val="center"/>
          </w:tcPr>
          <w:p w14:paraId="6224A180" w14:textId="77777777" w:rsidR="00E62C32" w:rsidRDefault="00000000">
            <w:pPr>
              <w:jc w:val="left"/>
              <w:rPr>
                <w:rFonts w:ascii="黑体" w:eastAsia="黑体"/>
                <w:sz w:val="32"/>
                <w:szCs w:val="32"/>
              </w:rPr>
            </w:pPr>
            <w:r>
              <w:rPr>
                <w:rFonts w:ascii="黑体" w:eastAsia="黑体" w:hint="eastAsia"/>
                <w:sz w:val="32"/>
                <w:szCs w:val="32"/>
              </w:rPr>
              <w:t>项目名称</w:t>
            </w:r>
          </w:p>
        </w:tc>
        <w:tc>
          <w:tcPr>
            <w:tcW w:w="5917" w:type="dxa"/>
            <w:tcBorders>
              <w:bottom w:val="single" w:sz="4" w:space="0" w:color="auto"/>
            </w:tcBorders>
            <w:vAlign w:val="center"/>
          </w:tcPr>
          <w:p w14:paraId="325487BD" w14:textId="77777777" w:rsidR="00E62C32" w:rsidRDefault="00000000">
            <w:pPr>
              <w:pStyle w:val="a5"/>
              <w:spacing w:line="600" w:lineRule="exact"/>
              <w:ind w:firstLineChars="0" w:firstLine="0"/>
              <w:jc w:val="center"/>
              <w:rPr>
                <w:rFonts w:ascii="仿宋_GB2312" w:eastAsia="仿宋_GB2312"/>
                <w:bCs w:val="0"/>
                <w:color w:val="000000"/>
                <w:szCs w:val="21"/>
              </w:rPr>
            </w:pPr>
            <w:r>
              <w:rPr>
                <w:rFonts w:ascii="仿宋_GB2312" w:eastAsia="仿宋_GB2312" w:hint="eastAsia"/>
                <w:bCs w:val="0"/>
                <w:color w:val="000000"/>
                <w:szCs w:val="21"/>
              </w:rPr>
              <w:t>面向</w:t>
            </w:r>
            <w:proofErr w:type="gramStart"/>
            <w:r>
              <w:rPr>
                <w:rFonts w:ascii="仿宋_GB2312" w:eastAsia="仿宋_GB2312" w:hint="eastAsia"/>
                <w:bCs w:val="0"/>
                <w:color w:val="000000"/>
                <w:szCs w:val="21"/>
              </w:rPr>
              <w:t>云服务</w:t>
            </w:r>
            <w:proofErr w:type="gramEnd"/>
            <w:r>
              <w:rPr>
                <w:rFonts w:ascii="仿宋_GB2312" w:eastAsia="仿宋_GB2312" w:hint="eastAsia"/>
                <w:bCs w:val="0"/>
                <w:color w:val="000000"/>
                <w:szCs w:val="21"/>
              </w:rPr>
              <w:t>收益最大化的动态</w:t>
            </w:r>
            <w:proofErr w:type="gramStart"/>
            <w:r>
              <w:rPr>
                <w:rFonts w:ascii="仿宋_GB2312" w:eastAsia="仿宋_GB2312" w:hint="eastAsia"/>
                <w:bCs w:val="0"/>
                <w:color w:val="000000"/>
                <w:szCs w:val="21"/>
              </w:rPr>
              <w:t>云计算</w:t>
            </w:r>
            <w:proofErr w:type="gramEnd"/>
            <w:r>
              <w:rPr>
                <w:rFonts w:ascii="仿宋_GB2312" w:eastAsia="仿宋_GB2312" w:hint="eastAsia"/>
                <w:bCs w:val="0"/>
                <w:color w:val="000000"/>
                <w:szCs w:val="21"/>
              </w:rPr>
              <w:t>资源控制策略研究</w:t>
            </w:r>
          </w:p>
        </w:tc>
      </w:tr>
      <w:tr w:rsidR="00E62C32" w14:paraId="0B78F768" w14:textId="77777777">
        <w:trPr>
          <w:trHeight w:hRule="exact" w:val="737"/>
        </w:trPr>
        <w:tc>
          <w:tcPr>
            <w:tcW w:w="2835" w:type="dxa"/>
            <w:vAlign w:val="center"/>
          </w:tcPr>
          <w:p w14:paraId="3858B5AF" w14:textId="77777777" w:rsidR="00E62C32" w:rsidRDefault="00000000">
            <w:pPr>
              <w:jc w:val="left"/>
              <w:rPr>
                <w:rFonts w:ascii="黑体" w:eastAsia="黑体"/>
                <w:sz w:val="32"/>
                <w:szCs w:val="32"/>
              </w:rPr>
            </w:pPr>
            <w:r>
              <w:rPr>
                <w:rFonts w:ascii="黑体" w:eastAsia="黑体" w:hint="eastAsia"/>
                <w:sz w:val="32"/>
                <w:szCs w:val="32"/>
              </w:rPr>
              <w:t>项目所属一级学科</w:t>
            </w:r>
          </w:p>
        </w:tc>
        <w:tc>
          <w:tcPr>
            <w:tcW w:w="5917" w:type="dxa"/>
            <w:tcBorders>
              <w:top w:val="single" w:sz="4" w:space="0" w:color="auto"/>
              <w:bottom w:val="single" w:sz="4" w:space="0" w:color="auto"/>
            </w:tcBorders>
            <w:vAlign w:val="center"/>
          </w:tcPr>
          <w:p w14:paraId="3E3ED4DD" w14:textId="77777777" w:rsidR="00E62C32" w:rsidRDefault="00000000">
            <w:pPr>
              <w:pStyle w:val="a5"/>
              <w:spacing w:line="600" w:lineRule="exact"/>
              <w:ind w:firstLineChars="200" w:firstLine="640"/>
              <w:jc w:val="center"/>
              <w:rPr>
                <w:rFonts w:ascii="仿宋_GB2312" w:eastAsia="仿宋_GB2312"/>
                <w:bCs w:val="0"/>
                <w:color w:val="000000"/>
                <w:sz w:val="32"/>
                <w:szCs w:val="32"/>
                <w:lang w:eastAsia="zh"/>
              </w:rPr>
            </w:pPr>
            <w:r>
              <w:rPr>
                <w:rFonts w:ascii="仿宋_GB2312" w:eastAsia="仿宋_GB2312" w:hint="eastAsia"/>
                <w:bCs w:val="0"/>
                <w:color w:val="000000"/>
                <w:sz w:val="32"/>
                <w:szCs w:val="32"/>
                <w:lang w:eastAsia="zh"/>
              </w:rPr>
              <w:t>管理学</w:t>
            </w:r>
          </w:p>
        </w:tc>
      </w:tr>
      <w:tr w:rsidR="00E62C32" w14:paraId="131B6B74" w14:textId="77777777">
        <w:trPr>
          <w:trHeight w:hRule="exact" w:val="737"/>
        </w:trPr>
        <w:tc>
          <w:tcPr>
            <w:tcW w:w="2835" w:type="dxa"/>
            <w:vAlign w:val="center"/>
          </w:tcPr>
          <w:p w14:paraId="3AB81172" w14:textId="77777777" w:rsidR="00E62C32" w:rsidRDefault="00000000">
            <w:pPr>
              <w:jc w:val="left"/>
              <w:rPr>
                <w:rFonts w:ascii="黑体" w:eastAsia="黑体"/>
                <w:sz w:val="32"/>
                <w:szCs w:val="32"/>
              </w:rPr>
            </w:pPr>
            <w:r>
              <w:rPr>
                <w:rFonts w:ascii="黑体" w:eastAsia="黑体" w:hint="eastAsia"/>
                <w:sz w:val="32"/>
                <w:szCs w:val="32"/>
              </w:rPr>
              <w:t>项目负责人</w:t>
            </w:r>
          </w:p>
        </w:tc>
        <w:tc>
          <w:tcPr>
            <w:tcW w:w="5917" w:type="dxa"/>
            <w:tcBorders>
              <w:top w:val="single" w:sz="4" w:space="0" w:color="auto"/>
              <w:bottom w:val="single" w:sz="4" w:space="0" w:color="auto"/>
            </w:tcBorders>
            <w:vAlign w:val="center"/>
          </w:tcPr>
          <w:p w14:paraId="428212E3" w14:textId="77777777" w:rsidR="00E62C32" w:rsidRDefault="00000000">
            <w:pPr>
              <w:pStyle w:val="a5"/>
              <w:spacing w:line="600" w:lineRule="exact"/>
              <w:ind w:firstLineChars="200" w:firstLine="640"/>
              <w:jc w:val="center"/>
              <w:rPr>
                <w:rFonts w:ascii="仿宋_GB2312" w:eastAsia="仿宋_GB2312"/>
                <w:bCs w:val="0"/>
                <w:color w:val="000000"/>
                <w:sz w:val="32"/>
                <w:szCs w:val="32"/>
              </w:rPr>
            </w:pPr>
            <w:proofErr w:type="gramStart"/>
            <w:r>
              <w:rPr>
                <w:rFonts w:ascii="仿宋_GB2312" w:eastAsia="仿宋_GB2312" w:hint="eastAsia"/>
                <w:bCs w:val="0"/>
                <w:color w:val="000000"/>
                <w:sz w:val="32"/>
                <w:szCs w:val="32"/>
              </w:rPr>
              <w:t>平哲旭</w:t>
            </w:r>
            <w:proofErr w:type="gramEnd"/>
          </w:p>
        </w:tc>
      </w:tr>
      <w:tr w:rsidR="00E62C32" w14:paraId="4A025DA4" w14:textId="77777777">
        <w:trPr>
          <w:trHeight w:hRule="exact" w:val="737"/>
        </w:trPr>
        <w:tc>
          <w:tcPr>
            <w:tcW w:w="2835" w:type="dxa"/>
            <w:vAlign w:val="center"/>
          </w:tcPr>
          <w:p w14:paraId="1DF60494" w14:textId="77777777" w:rsidR="00E62C32" w:rsidRDefault="00000000">
            <w:pPr>
              <w:jc w:val="left"/>
              <w:rPr>
                <w:rFonts w:ascii="黑体" w:eastAsia="黑体"/>
                <w:sz w:val="32"/>
                <w:szCs w:val="32"/>
              </w:rPr>
            </w:pPr>
            <w:r>
              <w:rPr>
                <w:rFonts w:ascii="黑体" w:eastAsia="黑体" w:hint="eastAsia"/>
                <w:sz w:val="32"/>
                <w:szCs w:val="32"/>
              </w:rPr>
              <w:t>项目组成员</w:t>
            </w:r>
          </w:p>
        </w:tc>
        <w:tc>
          <w:tcPr>
            <w:tcW w:w="5917" w:type="dxa"/>
            <w:tcBorders>
              <w:top w:val="single" w:sz="4" w:space="0" w:color="auto"/>
              <w:bottom w:val="single" w:sz="4" w:space="0" w:color="auto"/>
            </w:tcBorders>
            <w:vAlign w:val="center"/>
          </w:tcPr>
          <w:p w14:paraId="021A6787" w14:textId="77777777" w:rsidR="00E62C32" w:rsidRDefault="00000000">
            <w:pPr>
              <w:pStyle w:val="a5"/>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刘</w:t>
            </w:r>
            <w:proofErr w:type="gramStart"/>
            <w:r>
              <w:rPr>
                <w:rFonts w:ascii="仿宋_GB2312" w:eastAsia="仿宋_GB2312" w:hint="eastAsia"/>
                <w:bCs w:val="0"/>
                <w:color w:val="000000"/>
                <w:sz w:val="32"/>
                <w:szCs w:val="32"/>
              </w:rPr>
              <w:t>燊</w:t>
            </w:r>
            <w:proofErr w:type="gramEnd"/>
          </w:p>
        </w:tc>
      </w:tr>
      <w:tr w:rsidR="00E62C32" w14:paraId="5B9F96A5" w14:textId="77777777">
        <w:trPr>
          <w:trHeight w:hRule="exact" w:val="737"/>
        </w:trPr>
        <w:tc>
          <w:tcPr>
            <w:tcW w:w="2835" w:type="dxa"/>
            <w:vAlign w:val="center"/>
          </w:tcPr>
          <w:p w14:paraId="57CF2DE0" w14:textId="77777777" w:rsidR="00E62C32" w:rsidRDefault="00000000">
            <w:pPr>
              <w:jc w:val="left"/>
              <w:rPr>
                <w:rFonts w:ascii="黑体" w:eastAsia="黑体"/>
                <w:sz w:val="32"/>
                <w:szCs w:val="32"/>
              </w:rPr>
            </w:pPr>
            <w:r>
              <w:rPr>
                <w:rFonts w:ascii="黑体" w:eastAsia="黑体" w:hint="eastAsia"/>
                <w:sz w:val="32"/>
                <w:szCs w:val="32"/>
              </w:rPr>
              <w:t>指导教师</w:t>
            </w:r>
          </w:p>
        </w:tc>
        <w:tc>
          <w:tcPr>
            <w:tcW w:w="5917" w:type="dxa"/>
            <w:tcBorders>
              <w:top w:val="single" w:sz="4" w:space="0" w:color="auto"/>
              <w:bottom w:val="single" w:sz="4" w:space="0" w:color="auto"/>
            </w:tcBorders>
            <w:vAlign w:val="center"/>
          </w:tcPr>
          <w:p w14:paraId="421FDE4A" w14:textId="77777777" w:rsidR="00E62C32" w:rsidRDefault="00000000">
            <w:pPr>
              <w:pStyle w:val="a5"/>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程岩（教授）</w:t>
            </w:r>
          </w:p>
        </w:tc>
      </w:tr>
      <w:tr w:rsidR="00E62C32" w14:paraId="313A6503" w14:textId="77777777">
        <w:trPr>
          <w:trHeight w:hRule="exact" w:val="737"/>
        </w:trPr>
        <w:tc>
          <w:tcPr>
            <w:tcW w:w="2835" w:type="dxa"/>
            <w:vAlign w:val="center"/>
          </w:tcPr>
          <w:p w14:paraId="14632903" w14:textId="77777777" w:rsidR="00E62C32" w:rsidRDefault="00000000">
            <w:pPr>
              <w:jc w:val="left"/>
              <w:rPr>
                <w:rFonts w:ascii="黑体" w:eastAsia="黑体"/>
                <w:sz w:val="32"/>
                <w:szCs w:val="32"/>
              </w:rPr>
            </w:pPr>
            <w:r>
              <w:rPr>
                <w:rFonts w:ascii="黑体" w:eastAsia="黑体" w:hint="eastAsia"/>
                <w:sz w:val="32"/>
                <w:szCs w:val="32"/>
              </w:rPr>
              <w:t>所在学院</w:t>
            </w:r>
          </w:p>
        </w:tc>
        <w:tc>
          <w:tcPr>
            <w:tcW w:w="5917" w:type="dxa"/>
            <w:tcBorders>
              <w:top w:val="single" w:sz="4" w:space="0" w:color="auto"/>
              <w:bottom w:val="single" w:sz="4" w:space="0" w:color="auto"/>
            </w:tcBorders>
            <w:vAlign w:val="center"/>
          </w:tcPr>
          <w:p w14:paraId="3B290F3D" w14:textId="77777777" w:rsidR="00E62C32" w:rsidRDefault="00000000">
            <w:pPr>
              <w:pStyle w:val="a5"/>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商学院</w:t>
            </w:r>
          </w:p>
        </w:tc>
      </w:tr>
      <w:tr w:rsidR="00E62C32" w14:paraId="07E75029" w14:textId="77777777">
        <w:trPr>
          <w:trHeight w:hRule="exact" w:val="737"/>
        </w:trPr>
        <w:tc>
          <w:tcPr>
            <w:tcW w:w="2835" w:type="dxa"/>
            <w:vAlign w:val="center"/>
          </w:tcPr>
          <w:p w14:paraId="2841F35E" w14:textId="77777777" w:rsidR="00E62C32" w:rsidRDefault="00000000">
            <w:pPr>
              <w:jc w:val="left"/>
              <w:rPr>
                <w:rFonts w:ascii="黑体" w:eastAsia="黑体"/>
                <w:sz w:val="32"/>
                <w:szCs w:val="32"/>
              </w:rPr>
            </w:pPr>
            <w:r>
              <w:rPr>
                <w:rFonts w:ascii="黑体" w:eastAsia="黑体" w:hint="eastAsia"/>
                <w:sz w:val="32"/>
                <w:szCs w:val="32"/>
              </w:rPr>
              <w:t>填报日期</w:t>
            </w:r>
          </w:p>
        </w:tc>
        <w:tc>
          <w:tcPr>
            <w:tcW w:w="5917" w:type="dxa"/>
            <w:tcBorders>
              <w:top w:val="single" w:sz="4" w:space="0" w:color="auto"/>
              <w:bottom w:val="single" w:sz="4" w:space="0" w:color="auto"/>
            </w:tcBorders>
            <w:vAlign w:val="center"/>
          </w:tcPr>
          <w:p w14:paraId="0522175F" w14:textId="77777777" w:rsidR="00E62C32" w:rsidRDefault="00000000">
            <w:pPr>
              <w:pStyle w:val="a5"/>
              <w:spacing w:line="600" w:lineRule="exact"/>
              <w:ind w:firstLineChars="200" w:firstLine="640"/>
              <w:jc w:val="center"/>
              <w:rPr>
                <w:rFonts w:ascii="仿宋_GB2312" w:eastAsia="仿宋_GB2312"/>
                <w:bCs w:val="0"/>
                <w:color w:val="000000"/>
                <w:sz w:val="32"/>
                <w:szCs w:val="32"/>
              </w:rPr>
            </w:pPr>
            <w:r>
              <w:rPr>
                <w:rFonts w:eastAsia="仿宋_GB2312" w:hint="eastAsia"/>
                <w:bCs w:val="0"/>
                <w:color w:val="000000"/>
                <w:sz w:val="32"/>
                <w:szCs w:val="32"/>
              </w:rPr>
              <w:t>2024.11</w:t>
            </w:r>
          </w:p>
        </w:tc>
      </w:tr>
    </w:tbl>
    <w:p w14:paraId="4FFAF4A8" w14:textId="77777777" w:rsidR="00E62C32" w:rsidRDefault="00E62C32">
      <w:pPr>
        <w:ind w:firstLineChars="300" w:firstLine="960"/>
        <w:rPr>
          <w:rFonts w:ascii="黑体" w:eastAsia="黑体"/>
          <w:sz w:val="32"/>
          <w:szCs w:val="32"/>
        </w:rPr>
      </w:pPr>
    </w:p>
    <w:p w14:paraId="6988C0F9" w14:textId="77777777" w:rsidR="00E62C32" w:rsidRDefault="00000000">
      <w:pPr>
        <w:jc w:val="center"/>
        <w:rPr>
          <w:rFonts w:ascii="宋体" w:eastAsia="楷体_GB2312" w:hAnsi="宋体"/>
          <w:b/>
          <w:sz w:val="32"/>
        </w:rPr>
      </w:pPr>
      <w:r>
        <w:rPr>
          <w:rFonts w:ascii="宋体" w:eastAsia="楷体_GB2312" w:hAnsi="宋体" w:hint="eastAsia"/>
          <w:b/>
          <w:sz w:val="32"/>
        </w:rPr>
        <w:t>华东理工大学创新创业教育中心制表</w:t>
      </w:r>
    </w:p>
    <w:p w14:paraId="3E5FF888" w14:textId="77777777" w:rsidR="00E62C32" w:rsidRDefault="00E62C32">
      <w:pPr>
        <w:spacing w:line="500" w:lineRule="exact"/>
        <w:jc w:val="center"/>
        <w:rPr>
          <w:rFonts w:eastAsia="黑体"/>
          <w:spacing w:val="32"/>
          <w:sz w:val="36"/>
        </w:rPr>
      </w:pPr>
    </w:p>
    <w:p w14:paraId="02CE5EB7" w14:textId="77777777" w:rsidR="00E62C32" w:rsidRDefault="00000000">
      <w:pPr>
        <w:spacing w:line="500" w:lineRule="exact"/>
        <w:jc w:val="center"/>
        <w:rPr>
          <w:rFonts w:eastAsia="黑体"/>
          <w:spacing w:val="32"/>
          <w:sz w:val="36"/>
        </w:rPr>
      </w:pPr>
      <w:r>
        <w:rPr>
          <w:rFonts w:eastAsia="黑体" w:hint="eastAsia"/>
          <w:spacing w:val="32"/>
          <w:sz w:val="36"/>
        </w:rPr>
        <w:lastRenderedPageBreak/>
        <w:t>填表说明</w:t>
      </w:r>
    </w:p>
    <w:p w14:paraId="421435C6" w14:textId="77777777" w:rsidR="00E62C32" w:rsidRDefault="00E62C32">
      <w:pPr>
        <w:spacing w:line="500" w:lineRule="exact"/>
        <w:jc w:val="center"/>
        <w:rPr>
          <w:rFonts w:eastAsia="黑体"/>
          <w:sz w:val="36"/>
        </w:rPr>
      </w:pPr>
    </w:p>
    <w:p w14:paraId="1C5FB59D" w14:textId="77777777" w:rsidR="00E62C32" w:rsidRDefault="00E62C32">
      <w:pPr>
        <w:spacing w:line="500" w:lineRule="exact"/>
        <w:jc w:val="center"/>
        <w:rPr>
          <w:rFonts w:eastAsia="黑体"/>
          <w:sz w:val="36"/>
        </w:rPr>
      </w:pPr>
    </w:p>
    <w:p w14:paraId="1EC719DC" w14:textId="77777777" w:rsidR="00E62C32" w:rsidRDefault="00000000">
      <w:pPr>
        <w:spacing w:line="360" w:lineRule="auto"/>
        <w:ind w:firstLineChars="168" w:firstLine="538"/>
        <w:rPr>
          <w:rFonts w:ascii="仿宋_GB2312" w:eastAsia="仿宋_GB2312"/>
          <w:sz w:val="28"/>
        </w:rPr>
      </w:pPr>
      <w:r>
        <w:rPr>
          <w:rFonts w:ascii="仿宋_GB2312" w:eastAsia="仿宋_GB2312" w:hint="eastAsia"/>
          <w:sz w:val="32"/>
          <w:szCs w:val="32"/>
        </w:rPr>
        <w:t>一、</w:t>
      </w:r>
      <w:r>
        <w:rPr>
          <w:rFonts w:ascii="仿宋_GB2312" w:eastAsia="仿宋_GB2312" w:hint="eastAsia"/>
          <w:sz w:val="28"/>
        </w:rPr>
        <w:t>本表要求按顺序逐项填写，项目要实事求是，讲究诚信，不能有雷同，表达要明确、严谨。空缺项要填“无”。一律用</w:t>
      </w:r>
      <w:r>
        <w:rPr>
          <w:rFonts w:eastAsia="仿宋_GB2312" w:hint="eastAsia"/>
          <w:sz w:val="28"/>
        </w:rPr>
        <w:t>A4</w:t>
      </w:r>
      <w:r>
        <w:rPr>
          <w:rFonts w:ascii="仿宋_GB2312" w:eastAsia="仿宋_GB2312" w:hint="eastAsia"/>
          <w:sz w:val="28"/>
        </w:rPr>
        <w:t>纸打印，于左侧装订成册。</w:t>
      </w:r>
    </w:p>
    <w:p w14:paraId="5737CDE2" w14:textId="77777777" w:rsidR="00E62C32" w:rsidRDefault="00000000">
      <w:pPr>
        <w:spacing w:line="360" w:lineRule="auto"/>
        <w:ind w:firstLineChars="168" w:firstLine="470"/>
        <w:rPr>
          <w:rFonts w:ascii="仿宋_GB2312" w:eastAsia="仿宋_GB2312"/>
          <w:sz w:val="28"/>
        </w:rPr>
      </w:pPr>
      <w:r>
        <w:rPr>
          <w:rFonts w:ascii="仿宋_GB2312" w:eastAsia="仿宋_GB2312" w:hint="eastAsia"/>
          <w:sz w:val="28"/>
        </w:rPr>
        <w:t>二、申请参加本项目团队人数不得超过</w:t>
      </w:r>
      <w:r>
        <w:rPr>
          <w:rFonts w:eastAsia="仿宋_GB2312" w:hint="eastAsia"/>
          <w:sz w:val="28"/>
        </w:rPr>
        <w:t>4</w:t>
      </w:r>
      <w:r>
        <w:rPr>
          <w:rFonts w:ascii="仿宋_GB2312" w:eastAsia="仿宋_GB2312" w:hint="eastAsia"/>
          <w:sz w:val="28"/>
        </w:rPr>
        <w:t>人（</w:t>
      </w:r>
      <w:r>
        <w:rPr>
          <w:rFonts w:eastAsia="仿宋_GB2312" w:hint="eastAsia"/>
          <w:sz w:val="28"/>
        </w:rPr>
        <w:t>1</w:t>
      </w:r>
      <w:r>
        <w:rPr>
          <w:rFonts w:ascii="仿宋_GB2312" w:eastAsia="仿宋_GB2312" w:hint="eastAsia"/>
          <w:sz w:val="28"/>
        </w:rPr>
        <w:t>人为立项负责人，参与合作研究者</w:t>
      </w:r>
      <w:r>
        <w:rPr>
          <w:rFonts w:eastAsia="仿宋_GB2312" w:hint="eastAsia"/>
          <w:sz w:val="28"/>
        </w:rPr>
        <w:t>13</w:t>
      </w:r>
      <w:r>
        <w:rPr>
          <w:rFonts w:ascii="仿宋_GB2312" w:eastAsia="仿宋_GB2312" w:hint="eastAsia"/>
          <w:sz w:val="28"/>
        </w:rPr>
        <w:t>人）。</w:t>
      </w:r>
    </w:p>
    <w:p w14:paraId="12E24373" w14:textId="77777777" w:rsidR="00E62C32" w:rsidRDefault="00000000">
      <w:pPr>
        <w:spacing w:line="360" w:lineRule="auto"/>
        <w:ind w:firstLineChars="168" w:firstLine="470"/>
        <w:rPr>
          <w:rFonts w:ascii="仿宋_GB2312" w:eastAsia="仿宋_GB2312"/>
          <w:sz w:val="28"/>
        </w:rPr>
      </w:pPr>
      <w:r>
        <w:rPr>
          <w:rFonts w:ascii="仿宋_GB2312" w:eastAsia="仿宋_GB2312" w:hint="eastAsia"/>
          <w:sz w:val="28"/>
        </w:rPr>
        <w:t>三、申请参加本项目的个人或团队必须聘请教师作为项目指导教师，并请指导教师在申请书上签名。</w:t>
      </w:r>
    </w:p>
    <w:p w14:paraId="0D425F48" w14:textId="77777777" w:rsidR="00E62C32" w:rsidRDefault="00000000">
      <w:pPr>
        <w:spacing w:line="360" w:lineRule="auto"/>
        <w:ind w:firstLineChars="168" w:firstLine="470"/>
        <w:rPr>
          <w:rFonts w:ascii="仿宋_GB2312" w:eastAsia="仿宋_GB2312"/>
          <w:sz w:val="28"/>
        </w:rPr>
      </w:pPr>
      <w:r>
        <w:rPr>
          <w:rFonts w:ascii="仿宋_GB2312" w:eastAsia="仿宋_GB2312" w:hint="eastAsia"/>
          <w:sz w:val="28"/>
        </w:rPr>
        <w:t>四、项目执行周期一般为</w:t>
      </w:r>
      <w:r>
        <w:rPr>
          <w:rFonts w:eastAsia="仿宋_GB2312" w:hint="eastAsia"/>
          <w:sz w:val="28"/>
        </w:rPr>
        <w:t>1</w:t>
      </w:r>
      <w:r>
        <w:rPr>
          <w:rFonts w:ascii="仿宋_GB2312" w:eastAsia="仿宋_GB2312" w:hint="eastAsia"/>
          <w:sz w:val="28"/>
        </w:rPr>
        <w:t>年半，允许项目开展</w:t>
      </w:r>
      <w:r>
        <w:rPr>
          <w:rFonts w:eastAsia="仿宋_GB2312" w:hint="eastAsia"/>
          <w:sz w:val="28"/>
        </w:rPr>
        <w:t>1</w:t>
      </w:r>
      <w:r>
        <w:rPr>
          <w:rFonts w:ascii="仿宋_GB2312" w:eastAsia="仿宋_GB2312" w:hint="eastAsia"/>
          <w:sz w:val="28"/>
        </w:rPr>
        <w:t>年后申请提前结题。</w:t>
      </w:r>
    </w:p>
    <w:p w14:paraId="05E805EF" w14:textId="77777777" w:rsidR="00E62C32" w:rsidRDefault="00000000">
      <w:pPr>
        <w:spacing w:line="360" w:lineRule="auto"/>
        <w:ind w:firstLineChars="168" w:firstLine="470"/>
        <w:rPr>
          <w:rFonts w:ascii="仿宋_GB2312" w:eastAsia="仿宋_GB2312"/>
          <w:sz w:val="28"/>
        </w:rPr>
      </w:pPr>
      <w:r>
        <w:rPr>
          <w:rFonts w:ascii="仿宋_GB2312" w:eastAsia="仿宋_GB2312" w:hint="eastAsia"/>
          <w:sz w:val="28"/>
        </w:rPr>
        <w:t>五、本表由指导教师所在院系初审，签署意见后，由学院统一保存。</w:t>
      </w:r>
    </w:p>
    <w:p w14:paraId="3138682F" w14:textId="77777777" w:rsidR="00E62C32" w:rsidRDefault="00000000">
      <w:pPr>
        <w:spacing w:beforeLines="100" w:before="312" w:afterLines="50" w:after="156"/>
        <w:rPr>
          <w:sz w:val="32"/>
          <w:szCs w:val="32"/>
        </w:rPr>
      </w:pPr>
      <w:r>
        <w:rPr>
          <w:b/>
          <w:sz w:val="32"/>
          <w:szCs w:val="32"/>
        </w:rPr>
        <w:br w:type="page"/>
      </w:r>
      <w:r>
        <w:rPr>
          <w:rFonts w:hint="eastAsia"/>
          <w:b/>
          <w:sz w:val="32"/>
          <w:szCs w:val="32"/>
        </w:rPr>
        <w:lastRenderedPageBreak/>
        <w:t>一、项目基本情况</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708"/>
        <w:gridCol w:w="400"/>
        <w:gridCol w:w="264"/>
        <w:gridCol w:w="850"/>
        <w:gridCol w:w="1134"/>
        <w:gridCol w:w="567"/>
        <w:gridCol w:w="876"/>
        <w:gridCol w:w="684"/>
        <w:gridCol w:w="283"/>
        <w:gridCol w:w="1276"/>
        <w:gridCol w:w="19"/>
        <w:gridCol w:w="2397"/>
      </w:tblGrid>
      <w:tr w:rsidR="00E62C32" w14:paraId="78810133" w14:textId="77777777">
        <w:trPr>
          <w:cantSplit/>
          <w:trHeight w:val="754"/>
          <w:jc w:val="center"/>
        </w:trPr>
        <w:tc>
          <w:tcPr>
            <w:tcW w:w="1189" w:type="dxa"/>
            <w:gridSpan w:val="2"/>
            <w:vAlign w:val="bottom"/>
          </w:tcPr>
          <w:p w14:paraId="5C019C0E" w14:textId="77777777" w:rsidR="00E62C32" w:rsidRDefault="00000000">
            <w:pPr>
              <w:spacing w:line="480" w:lineRule="auto"/>
              <w:jc w:val="center"/>
              <w:rPr>
                <w:sz w:val="22"/>
              </w:rPr>
            </w:pPr>
            <w:r>
              <w:rPr>
                <w:rFonts w:hint="eastAsia"/>
                <w:sz w:val="22"/>
              </w:rPr>
              <w:t>项目名称</w:t>
            </w:r>
          </w:p>
        </w:tc>
        <w:tc>
          <w:tcPr>
            <w:tcW w:w="8750" w:type="dxa"/>
            <w:gridSpan w:val="11"/>
            <w:vAlign w:val="center"/>
          </w:tcPr>
          <w:p w14:paraId="44CC9BC7" w14:textId="77777777" w:rsidR="00E62C32" w:rsidRDefault="00000000">
            <w:pPr>
              <w:jc w:val="center"/>
              <w:rPr>
                <w:rFonts w:ascii="仿宋_GB2312" w:eastAsia="仿宋_GB2312"/>
                <w:sz w:val="22"/>
                <w:szCs w:val="22"/>
              </w:rPr>
            </w:pPr>
            <w:r>
              <w:rPr>
                <w:rFonts w:ascii="仿宋_GB2312" w:eastAsia="仿宋_GB2312" w:hint="eastAsia"/>
                <w:sz w:val="22"/>
                <w:szCs w:val="22"/>
              </w:rPr>
              <w:t>面向</w:t>
            </w:r>
            <w:proofErr w:type="gramStart"/>
            <w:r>
              <w:rPr>
                <w:rFonts w:ascii="仿宋_GB2312" w:eastAsia="仿宋_GB2312" w:hint="eastAsia"/>
                <w:sz w:val="22"/>
                <w:szCs w:val="22"/>
              </w:rPr>
              <w:t>云服务</w:t>
            </w:r>
            <w:proofErr w:type="gramEnd"/>
            <w:r>
              <w:rPr>
                <w:rFonts w:ascii="仿宋_GB2312" w:eastAsia="仿宋_GB2312" w:hint="eastAsia"/>
                <w:sz w:val="22"/>
                <w:szCs w:val="22"/>
              </w:rPr>
              <w:t>收益最大化的动态</w:t>
            </w:r>
            <w:proofErr w:type="gramStart"/>
            <w:r>
              <w:rPr>
                <w:rFonts w:ascii="仿宋_GB2312" w:eastAsia="仿宋_GB2312" w:hint="eastAsia"/>
                <w:sz w:val="22"/>
                <w:szCs w:val="22"/>
              </w:rPr>
              <w:t>云计算</w:t>
            </w:r>
            <w:proofErr w:type="gramEnd"/>
            <w:r>
              <w:rPr>
                <w:rFonts w:ascii="仿宋_GB2312" w:eastAsia="仿宋_GB2312" w:hint="eastAsia"/>
                <w:sz w:val="22"/>
                <w:szCs w:val="22"/>
              </w:rPr>
              <w:t>资源控制策略研究</w:t>
            </w:r>
          </w:p>
        </w:tc>
      </w:tr>
      <w:tr w:rsidR="00E62C32" w14:paraId="1512F390" w14:textId="77777777">
        <w:trPr>
          <w:cantSplit/>
          <w:trHeight w:val="846"/>
          <w:jc w:val="center"/>
        </w:trPr>
        <w:tc>
          <w:tcPr>
            <w:tcW w:w="7523" w:type="dxa"/>
            <w:gridSpan w:val="11"/>
            <w:vAlign w:val="center"/>
          </w:tcPr>
          <w:p w14:paraId="0817EE8D" w14:textId="77777777" w:rsidR="00E62C32" w:rsidRDefault="00000000">
            <w:pPr>
              <w:jc w:val="left"/>
              <w:rPr>
                <w:sz w:val="22"/>
              </w:rPr>
            </w:pPr>
            <w:r>
              <w:rPr>
                <w:rFonts w:hint="eastAsia"/>
                <w:sz w:val="22"/>
              </w:rPr>
              <w:t>项目所属一级学科（可以是一种或多种跨学科）</w:t>
            </w:r>
          </w:p>
        </w:tc>
        <w:tc>
          <w:tcPr>
            <w:tcW w:w="2416" w:type="dxa"/>
            <w:gridSpan w:val="2"/>
            <w:vAlign w:val="center"/>
          </w:tcPr>
          <w:p w14:paraId="192755CA" w14:textId="77777777" w:rsidR="00E62C32" w:rsidRDefault="00000000">
            <w:pPr>
              <w:rPr>
                <w:sz w:val="22"/>
                <w:lang w:eastAsia="zh"/>
              </w:rPr>
            </w:pPr>
            <w:r>
              <w:rPr>
                <w:rFonts w:hint="eastAsia"/>
                <w:sz w:val="22"/>
                <w:lang w:eastAsia="zh"/>
              </w:rPr>
              <w:t>管理学</w:t>
            </w:r>
          </w:p>
        </w:tc>
      </w:tr>
      <w:tr w:rsidR="00E62C32" w14:paraId="4552D272" w14:textId="77777777">
        <w:trPr>
          <w:cantSplit/>
          <w:trHeight w:val="551"/>
          <w:jc w:val="center"/>
        </w:trPr>
        <w:tc>
          <w:tcPr>
            <w:tcW w:w="1189" w:type="dxa"/>
            <w:gridSpan w:val="2"/>
            <w:vMerge w:val="restart"/>
            <w:vAlign w:val="center"/>
          </w:tcPr>
          <w:p w14:paraId="1316923D" w14:textId="77777777" w:rsidR="00E62C32" w:rsidRDefault="00000000">
            <w:pPr>
              <w:jc w:val="center"/>
              <w:rPr>
                <w:sz w:val="22"/>
                <w:szCs w:val="21"/>
              </w:rPr>
            </w:pPr>
            <w:r>
              <w:rPr>
                <w:rFonts w:hint="eastAsia"/>
                <w:sz w:val="22"/>
                <w:szCs w:val="21"/>
              </w:rPr>
              <w:t>项目来源</w:t>
            </w:r>
          </w:p>
        </w:tc>
        <w:tc>
          <w:tcPr>
            <w:tcW w:w="8750" w:type="dxa"/>
            <w:gridSpan w:val="11"/>
            <w:vAlign w:val="center"/>
          </w:tcPr>
          <w:p w14:paraId="63F4E71B" w14:textId="77777777" w:rsidR="00E62C32" w:rsidRDefault="00000000">
            <w:pPr>
              <w:jc w:val="left"/>
              <w:rPr>
                <w:szCs w:val="21"/>
              </w:rPr>
            </w:pPr>
            <w:r>
              <w:rPr>
                <w:rFonts w:ascii="GulimChe" w:hAnsi="GulimChe" w:hint="eastAsia"/>
                <w:sz w:val="22"/>
                <w:szCs w:val="22"/>
              </w:rPr>
              <w:t>☑学生自选课题</w:t>
            </w:r>
            <w:r>
              <w:rPr>
                <w:rFonts w:ascii="GulimChe" w:hAnsi="GulimChe" w:hint="eastAsia"/>
                <w:sz w:val="22"/>
                <w:szCs w:val="22"/>
              </w:rPr>
              <w:t xml:space="preserve">           </w:t>
            </w:r>
            <w:r>
              <w:rPr>
                <w:rFonts w:ascii="GulimChe" w:eastAsia="GulimChe" w:hAnsi="GulimChe" w:hint="eastAsia"/>
                <w:sz w:val="22"/>
                <w:szCs w:val="22"/>
              </w:rPr>
              <w:t>□</w:t>
            </w:r>
            <w:r>
              <w:rPr>
                <w:rFonts w:ascii="GulimChe" w:hAnsi="GulimChe" w:hint="eastAsia"/>
                <w:sz w:val="22"/>
                <w:szCs w:val="22"/>
              </w:rPr>
              <w:t>导师科研项目</w:t>
            </w:r>
            <w:r>
              <w:rPr>
                <w:rFonts w:ascii="GulimChe" w:hAnsi="GulimChe" w:hint="eastAsia"/>
                <w:sz w:val="22"/>
                <w:szCs w:val="22"/>
              </w:rPr>
              <w:t xml:space="preserve">    </w:t>
            </w:r>
          </w:p>
        </w:tc>
      </w:tr>
      <w:tr w:rsidR="00E62C32" w14:paraId="1CAB4C84" w14:textId="77777777">
        <w:trPr>
          <w:cantSplit/>
          <w:trHeight w:val="998"/>
          <w:jc w:val="center"/>
        </w:trPr>
        <w:tc>
          <w:tcPr>
            <w:tcW w:w="1189" w:type="dxa"/>
            <w:gridSpan w:val="2"/>
            <w:vMerge/>
            <w:vAlign w:val="center"/>
          </w:tcPr>
          <w:p w14:paraId="15603EE0" w14:textId="77777777" w:rsidR="00E62C32" w:rsidRDefault="00E62C32">
            <w:pPr>
              <w:jc w:val="center"/>
              <w:rPr>
                <w:sz w:val="22"/>
                <w:szCs w:val="21"/>
              </w:rPr>
            </w:pPr>
          </w:p>
        </w:tc>
        <w:tc>
          <w:tcPr>
            <w:tcW w:w="8750" w:type="dxa"/>
            <w:gridSpan w:val="11"/>
            <w:vAlign w:val="center"/>
          </w:tcPr>
          <w:p w14:paraId="2858DA96" w14:textId="77777777" w:rsidR="00E62C32" w:rsidRDefault="00000000">
            <w:pPr>
              <w:jc w:val="left"/>
              <w:rPr>
                <w:rFonts w:ascii="GulimChe" w:hAnsi="GulimChe"/>
                <w:sz w:val="22"/>
                <w:szCs w:val="22"/>
              </w:rPr>
            </w:pPr>
            <w:r>
              <w:rPr>
                <w:rFonts w:ascii="GulimChe" w:hAnsi="GulimChe" w:hint="eastAsia"/>
                <w:sz w:val="22"/>
                <w:szCs w:val="22"/>
              </w:rPr>
              <w:t>☑与专业实践相关</w:t>
            </w:r>
            <w:r>
              <w:rPr>
                <w:rFonts w:ascii="GulimChe" w:hAnsi="GulimChe" w:hint="eastAsia"/>
                <w:sz w:val="22"/>
                <w:szCs w:val="22"/>
              </w:rPr>
              <w:t xml:space="preserve">         </w:t>
            </w:r>
            <w:r>
              <w:rPr>
                <w:rFonts w:ascii="GulimChe" w:hAnsi="GulimChe" w:hint="eastAsia"/>
                <w:sz w:val="22"/>
                <w:szCs w:val="22"/>
              </w:rPr>
              <w:t>☑</w:t>
            </w:r>
            <w:r>
              <w:rPr>
                <w:rFonts w:ascii="GulimChe" w:hAnsi="GulimChe" w:hint="eastAsia"/>
                <w:sz w:val="22"/>
                <w:szCs w:val="22"/>
              </w:rPr>
              <w:t xml:space="preserve"> </w:t>
            </w:r>
            <w:r>
              <w:rPr>
                <w:rFonts w:ascii="GulimChe" w:hAnsi="GulimChe" w:hint="eastAsia"/>
                <w:sz w:val="22"/>
                <w:szCs w:val="22"/>
              </w:rPr>
              <w:t>与课程设计相关</w:t>
            </w:r>
          </w:p>
          <w:p w14:paraId="73C683B5" w14:textId="77777777" w:rsidR="00E62C32" w:rsidRDefault="00000000">
            <w:pPr>
              <w:spacing w:line="360" w:lineRule="auto"/>
              <w:jc w:val="left"/>
              <w:rPr>
                <w:rFonts w:ascii="GulimChe" w:hAnsi="GulimChe"/>
                <w:sz w:val="22"/>
                <w:szCs w:val="22"/>
              </w:rPr>
            </w:pPr>
            <w:r>
              <w:rPr>
                <w:rFonts w:hAnsi="GulimChe"/>
                <w:sz w:val="22"/>
                <w:szCs w:val="22"/>
              </w:rPr>
              <w:t>是否以</w:t>
            </w:r>
            <w:r>
              <w:rPr>
                <w:sz w:val="22"/>
                <w:szCs w:val="22"/>
              </w:rPr>
              <w:t>USRP</w:t>
            </w:r>
            <w:r>
              <w:rPr>
                <w:rFonts w:hint="eastAsia"/>
                <w:sz w:val="22"/>
                <w:szCs w:val="22"/>
              </w:rPr>
              <w:t>课题为基础</w:t>
            </w:r>
            <w:r>
              <w:rPr>
                <w:rFonts w:hint="eastAsia"/>
                <w:sz w:val="22"/>
                <w:szCs w:val="22"/>
              </w:rPr>
              <w:t xml:space="preserve">  </w:t>
            </w:r>
            <w:r>
              <w:rPr>
                <w:rFonts w:ascii="GulimChe" w:eastAsia="GulimChe" w:hAnsi="GulimChe" w:hint="eastAsia"/>
                <w:sz w:val="22"/>
                <w:szCs w:val="22"/>
              </w:rPr>
              <w:t>□</w:t>
            </w:r>
            <w:r>
              <w:rPr>
                <w:rFonts w:ascii="GulimChe" w:hAnsi="GulimChe" w:hint="eastAsia"/>
                <w:sz w:val="22"/>
                <w:szCs w:val="22"/>
              </w:rPr>
              <w:t>是</w:t>
            </w:r>
            <w:r>
              <w:rPr>
                <w:rFonts w:ascii="GulimChe" w:hAnsi="GulimChe" w:hint="eastAsia"/>
                <w:sz w:val="22"/>
                <w:szCs w:val="22"/>
              </w:rPr>
              <w:t xml:space="preserve"> </w:t>
            </w:r>
            <w:r>
              <w:rPr>
                <w:rFonts w:ascii="GulimChe" w:hAnsi="GulimChe" w:hint="eastAsia"/>
                <w:sz w:val="22"/>
                <w:szCs w:val="22"/>
              </w:rPr>
              <w:sym w:font="Wingdings 2" w:char="0052"/>
            </w:r>
            <w:r>
              <w:rPr>
                <w:rFonts w:ascii="GulimChe" w:hAnsi="GulimChe" w:hint="eastAsia"/>
                <w:sz w:val="22"/>
                <w:szCs w:val="22"/>
              </w:rPr>
              <w:t>否</w:t>
            </w:r>
            <w:r>
              <w:rPr>
                <w:rFonts w:ascii="GulimChe" w:hAnsi="GulimChe" w:hint="eastAsia"/>
                <w:sz w:val="22"/>
                <w:szCs w:val="22"/>
              </w:rPr>
              <w:t xml:space="preserve">  </w:t>
            </w:r>
            <w:r>
              <w:rPr>
                <w:rFonts w:ascii="GulimChe" w:hAnsi="GulimChe" w:hint="eastAsia"/>
                <w:sz w:val="22"/>
                <w:szCs w:val="22"/>
              </w:rPr>
              <w:t>如果是，请填写</w:t>
            </w:r>
            <w:r>
              <w:rPr>
                <w:rFonts w:hint="eastAsia"/>
                <w:sz w:val="22"/>
                <w:szCs w:val="22"/>
              </w:rPr>
              <w:t>USRP</w:t>
            </w:r>
            <w:r>
              <w:rPr>
                <w:rFonts w:hint="eastAsia"/>
                <w:sz w:val="22"/>
                <w:szCs w:val="22"/>
              </w:rPr>
              <w:t>课题名称：</w:t>
            </w:r>
          </w:p>
          <w:p w14:paraId="21B7A114" w14:textId="77777777" w:rsidR="00E62C32" w:rsidRDefault="00E62C32">
            <w:pPr>
              <w:spacing w:beforeLines="50" w:before="156"/>
              <w:ind w:leftChars="100" w:left="210" w:firstLineChars="200" w:firstLine="440"/>
              <w:jc w:val="left"/>
              <w:rPr>
                <w:rFonts w:ascii="GulimChe" w:eastAsia="GulimChe" w:hAnsi="GulimChe"/>
                <w:sz w:val="22"/>
                <w:szCs w:val="22"/>
              </w:rPr>
            </w:pPr>
          </w:p>
        </w:tc>
      </w:tr>
      <w:tr w:rsidR="00E62C32" w14:paraId="0051A876" w14:textId="77777777">
        <w:trPr>
          <w:cantSplit/>
          <w:trHeight w:val="1052"/>
          <w:jc w:val="center"/>
        </w:trPr>
        <w:tc>
          <w:tcPr>
            <w:tcW w:w="1189" w:type="dxa"/>
            <w:gridSpan w:val="2"/>
            <w:vAlign w:val="center"/>
          </w:tcPr>
          <w:p w14:paraId="72A32C08" w14:textId="77777777" w:rsidR="00E62C32" w:rsidRDefault="00000000">
            <w:pPr>
              <w:jc w:val="center"/>
              <w:rPr>
                <w:sz w:val="22"/>
                <w:szCs w:val="21"/>
              </w:rPr>
            </w:pPr>
            <w:r>
              <w:rPr>
                <w:rFonts w:hint="eastAsia"/>
                <w:sz w:val="22"/>
                <w:szCs w:val="21"/>
              </w:rPr>
              <w:t>成果导向</w:t>
            </w:r>
          </w:p>
        </w:tc>
        <w:tc>
          <w:tcPr>
            <w:tcW w:w="8750" w:type="dxa"/>
            <w:gridSpan w:val="11"/>
            <w:vAlign w:val="center"/>
          </w:tcPr>
          <w:p w14:paraId="78DD2511" w14:textId="77777777" w:rsidR="00E62C32" w:rsidRDefault="00000000">
            <w:pPr>
              <w:spacing w:line="480" w:lineRule="auto"/>
              <w:jc w:val="left"/>
              <w:rPr>
                <w:rFonts w:ascii="宋体" w:hAnsi="宋体"/>
                <w:sz w:val="22"/>
                <w:szCs w:val="22"/>
                <w:lang w:eastAsia="zh"/>
              </w:rPr>
            </w:pPr>
            <w:r>
              <w:rPr>
                <w:rFonts w:ascii="宋体" w:hAnsi="宋体" w:hint="eastAsia"/>
                <w:sz w:val="22"/>
                <w:szCs w:val="22"/>
              </w:rPr>
              <w:t>☑以</w:t>
            </w:r>
            <w:proofErr w:type="gramStart"/>
            <w:r>
              <w:rPr>
                <w:rFonts w:ascii="宋体" w:hAnsi="宋体" w:cs="微软雅黑" w:hint="eastAsia"/>
                <w:sz w:val="22"/>
                <w:szCs w:val="22"/>
              </w:rPr>
              <w:t>参与科创竞赛</w:t>
            </w:r>
            <w:proofErr w:type="gramEnd"/>
            <w:r>
              <w:rPr>
                <w:rFonts w:ascii="宋体" w:hAnsi="宋体" w:cs="微软雅黑" w:hint="eastAsia"/>
                <w:sz w:val="22"/>
                <w:szCs w:val="22"/>
              </w:rPr>
              <w:t>为导向</w:t>
            </w:r>
            <w:r>
              <w:rPr>
                <w:rFonts w:ascii="宋体" w:hAnsi="宋体" w:hint="eastAsia"/>
                <w:sz w:val="22"/>
                <w:szCs w:val="22"/>
              </w:rPr>
              <w:t>，请填写竞赛名称：</w:t>
            </w:r>
            <w:r>
              <w:rPr>
                <w:rFonts w:ascii="宋体" w:hAnsi="宋体" w:hint="eastAsia"/>
                <w:sz w:val="22"/>
                <w:szCs w:val="22"/>
                <w:lang w:eastAsia="zh"/>
              </w:rPr>
              <w:t>参加中国“互联网+”大学生创新创业大赛</w:t>
            </w:r>
          </w:p>
          <w:p w14:paraId="56E3E83F" w14:textId="77777777" w:rsidR="00E62C32" w:rsidRDefault="00000000">
            <w:pPr>
              <w:spacing w:line="480" w:lineRule="auto"/>
              <w:jc w:val="left"/>
              <w:rPr>
                <w:rFonts w:ascii="GulimChe" w:hAnsi="GulimChe"/>
                <w:sz w:val="22"/>
                <w:szCs w:val="22"/>
              </w:rPr>
            </w:pPr>
            <w:r>
              <w:rPr>
                <w:rFonts w:ascii="宋体" w:hAnsi="宋体" w:hint="eastAsia"/>
                <w:sz w:val="22"/>
                <w:szCs w:val="22"/>
              </w:rPr>
              <w:t>☑以</w:t>
            </w:r>
            <w:r>
              <w:rPr>
                <w:rFonts w:ascii="宋体" w:hAnsi="宋体" w:cs="微软雅黑" w:hint="eastAsia"/>
                <w:sz w:val="22"/>
                <w:szCs w:val="22"/>
              </w:rPr>
              <w:t>发表学术论文或专利为导向</w:t>
            </w:r>
          </w:p>
        </w:tc>
      </w:tr>
      <w:tr w:rsidR="00E62C32" w14:paraId="6709CB02" w14:textId="77777777">
        <w:trPr>
          <w:cantSplit/>
          <w:trHeight w:val="549"/>
          <w:jc w:val="center"/>
        </w:trPr>
        <w:tc>
          <w:tcPr>
            <w:tcW w:w="481" w:type="dxa"/>
            <w:vMerge w:val="restart"/>
            <w:vAlign w:val="center"/>
          </w:tcPr>
          <w:p w14:paraId="57B855BD" w14:textId="77777777" w:rsidR="00E62C32" w:rsidRDefault="00000000">
            <w:pPr>
              <w:jc w:val="center"/>
              <w:rPr>
                <w:sz w:val="22"/>
                <w:szCs w:val="22"/>
              </w:rPr>
            </w:pPr>
            <w:r>
              <w:rPr>
                <w:rFonts w:hint="eastAsia"/>
                <w:sz w:val="22"/>
                <w:szCs w:val="22"/>
              </w:rPr>
              <w:t>负责人</w:t>
            </w:r>
          </w:p>
        </w:tc>
        <w:tc>
          <w:tcPr>
            <w:tcW w:w="1108" w:type="dxa"/>
            <w:gridSpan w:val="2"/>
            <w:vAlign w:val="center"/>
          </w:tcPr>
          <w:p w14:paraId="55BE0735" w14:textId="77777777" w:rsidR="00E62C32" w:rsidRDefault="00000000">
            <w:pPr>
              <w:jc w:val="center"/>
              <w:rPr>
                <w:rFonts w:ascii="仿宋_GB2312" w:eastAsia="仿宋_GB2312"/>
                <w:sz w:val="22"/>
                <w:szCs w:val="22"/>
              </w:rPr>
            </w:pPr>
            <w:r>
              <w:rPr>
                <w:rFonts w:hint="eastAsia"/>
                <w:sz w:val="22"/>
                <w:szCs w:val="22"/>
              </w:rPr>
              <w:t>姓名</w:t>
            </w:r>
          </w:p>
        </w:tc>
        <w:tc>
          <w:tcPr>
            <w:tcW w:w="1114" w:type="dxa"/>
            <w:gridSpan w:val="2"/>
            <w:vAlign w:val="center"/>
          </w:tcPr>
          <w:p w14:paraId="7627526B" w14:textId="77777777" w:rsidR="00E62C32" w:rsidRDefault="00000000">
            <w:pPr>
              <w:jc w:val="center"/>
              <w:rPr>
                <w:sz w:val="22"/>
                <w:szCs w:val="22"/>
              </w:rPr>
            </w:pPr>
            <w:r>
              <w:rPr>
                <w:rFonts w:hint="eastAsia"/>
                <w:sz w:val="22"/>
                <w:szCs w:val="22"/>
              </w:rPr>
              <w:t>学号</w:t>
            </w:r>
          </w:p>
        </w:tc>
        <w:tc>
          <w:tcPr>
            <w:tcW w:w="1701" w:type="dxa"/>
            <w:gridSpan w:val="2"/>
            <w:vAlign w:val="center"/>
          </w:tcPr>
          <w:p w14:paraId="5D91CEBA" w14:textId="77777777" w:rsidR="00E62C32" w:rsidRDefault="00000000">
            <w:pPr>
              <w:jc w:val="center"/>
              <w:rPr>
                <w:rFonts w:ascii="仿宋_GB2312" w:eastAsia="仿宋_GB2312"/>
                <w:sz w:val="22"/>
                <w:szCs w:val="22"/>
              </w:rPr>
            </w:pPr>
            <w:r>
              <w:rPr>
                <w:rFonts w:hint="eastAsia"/>
                <w:sz w:val="22"/>
                <w:szCs w:val="22"/>
              </w:rPr>
              <w:t>所在院系</w:t>
            </w:r>
          </w:p>
        </w:tc>
        <w:tc>
          <w:tcPr>
            <w:tcW w:w="1560" w:type="dxa"/>
            <w:gridSpan w:val="2"/>
            <w:vAlign w:val="center"/>
          </w:tcPr>
          <w:p w14:paraId="3DB49927" w14:textId="77777777" w:rsidR="00E62C32" w:rsidRDefault="00000000">
            <w:pPr>
              <w:jc w:val="center"/>
              <w:rPr>
                <w:rFonts w:ascii="仿宋_GB2312" w:eastAsia="仿宋_GB2312"/>
                <w:sz w:val="22"/>
                <w:szCs w:val="22"/>
              </w:rPr>
            </w:pPr>
            <w:r>
              <w:rPr>
                <w:rFonts w:hint="eastAsia"/>
                <w:sz w:val="22"/>
                <w:szCs w:val="22"/>
              </w:rPr>
              <w:t>专业</w:t>
            </w:r>
          </w:p>
        </w:tc>
        <w:tc>
          <w:tcPr>
            <w:tcW w:w="1578" w:type="dxa"/>
            <w:gridSpan w:val="3"/>
            <w:vAlign w:val="center"/>
          </w:tcPr>
          <w:p w14:paraId="54643001" w14:textId="77777777" w:rsidR="00E62C32" w:rsidRDefault="00000000">
            <w:pPr>
              <w:jc w:val="center"/>
              <w:rPr>
                <w:sz w:val="22"/>
                <w:szCs w:val="22"/>
              </w:rPr>
            </w:pPr>
            <w:r>
              <w:rPr>
                <w:rFonts w:hint="eastAsia"/>
                <w:sz w:val="22"/>
                <w:szCs w:val="22"/>
              </w:rPr>
              <w:t>手机</w:t>
            </w:r>
          </w:p>
        </w:tc>
        <w:tc>
          <w:tcPr>
            <w:tcW w:w="2397" w:type="dxa"/>
            <w:vAlign w:val="center"/>
          </w:tcPr>
          <w:p w14:paraId="2292711B" w14:textId="77777777" w:rsidR="00E62C32" w:rsidRDefault="00000000">
            <w:pPr>
              <w:jc w:val="center"/>
              <w:rPr>
                <w:sz w:val="22"/>
                <w:szCs w:val="22"/>
              </w:rPr>
            </w:pPr>
            <w:r>
              <w:rPr>
                <w:rFonts w:hint="eastAsia"/>
                <w:sz w:val="22"/>
                <w:szCs w:val="22"/>
              </w:rPr>
              <w:t>Email</w:t>
            </w:r>
          </w:p>
        </w:tc>
      </w:tr>
      <w:tr w:rsidR="00E62C32" w14:paraId="44686B24" w14:textId="77777777">
        <w:trPr>
          <w:cantSplit/>
          <w:trHeight w:val="722"/>
          <w:jc w:val="center"/>
        </w:trPr>
        <w:tc>
          <w:tcPr>
            <w:tcW w:w="481" w:type="dxa"/>
            <w:vMerge/>
            <w:vAlign w:val="center"/>
          </w:tcPr>
          <w:p w14:paraId="7DBE0063" w14:textId="77777777" w:rsidR="00E62C32" w:rsidRDefault="00E62C32">
            <w:pPr>
              <w:rPr>
                <w:sz w:val="22"/>
                <w:szCs w:val="22"/>
              </w:rPr>
            </w:pPr>
          </w:p>
        </w:tc>
        <w:tc>
          <w:tcPr>
            <w:tcW w:w="1108" w:type="dxa"/>
            <w:gridSpan w:val="2"/>
            <w:vAlign w:val="center"/>
          </w:tcPr>
          <w:p w14:paraId="7D21CF0C" w14:textId="77777777" w:rsidR="00E62C32" w:rsidRDefault="00000000">
            <w:pPr>
              <w:jc w:val="center"/>
              <w:rPr>
                <w:rFonts w:ascii="仿宋_GB2312" w:eastAsia="仿宋_GB2312"/>
                <w:sz w:val="22"/>
                <w:szCs w:val="22"/>
              </w:rPr>
            </w:pPr>
            <w:proofErr w:type="gramStart"/>
            <w:r>
              <w:rPr>
                <w:rFonts w:ascii="仿宋_GB2312" w:eastAsia="仿宋_GB2312" w:hint="eastAsia"/>
                <w:sz w:val="22"/>
                <w:szCs w:val="22"/>
              </w:rPr>
              <w:t>平哲旭</w:t>
            </w:r>
            <w:proofErr w:type="gramEnd"/>
          </w:p>
        </w:tc>
        <w:tc>
          <w:tcPr>
            <w:tcW w:w="1114" w:type="dxa"/>
            <w:gridSpan w:val="2"/>
            <w:vAlign w:val="center"/>
          </w:tcPr>
          <w:p w14:paraId="1510ED95" w14:textId="77777777" w:rsidR="00E62C32" w:rsidRDefault="00000000">
            <w:pPr>
              <w:jc w:val="center"/>
              <w:rPr>
                <w:rFonts w:ascii="仿宋_GB2312" w:eastAsia="仿宋_GB2312"/>
                <w:sz w:val="22"/>
                <w:szCs w:val="22"/>
              </w:rPr>
            </w:pPr>
            <w:r>
              <w:rPr>
                <w:rFonts w:eastAsia="仿宋_GB2312" w:hint="eastAsia"/>
                <w:sz w:val="22"/>
                <w:szCs w:val="22"/>
              </w:rPr>
              <w:t>23011799</w:t>
            </w:r>
          </w:p>
        </w:tc>
        <w:tc>
          <w:tcPr>
            <w:tcW w:w="1701" w:type="dxa"/>
            <w:gridSpan w:val="2"/>
            <w:vAlign w:val="center"/>
          </w:tcPr>
          <w:p w14:paraId="45772819" w14:textId="77777777" w:rsidR="00E62C32" w:rsidRDefault="00000000">
            <w:pPr>
              <w:jc w:val="center"/>
              <w:rPr>
                <w:rFonts w:ascii="仿宋_GB2312" w:eastAsia="仿宋_GB2312"/>
                <w:sz w:val="22"/>
                <w:szCs w:val="22"/>
              </w:rPr>
            </w:pPr>
            <w:r>
              <w:rPr>
                <w:rFonts w:ascii="仿宋_GB2312" w:eastAsia="仿宋_GB2312" w:hint="eastAsia"/>
                <w:sz w:val="22"/>
                <w:szCs w:val="22"/>
              </w:rPr>
              <w:t>商学院</w:t>
            </w:r>
          </w:p>
        </w:tc>
        <w:tc>
          <w:tcPr>
            <w:tcW w:w="1560" w:type="dxa"/>
            <w:gridSpan w:val="2"/>
            <w:vAlign w:val="center"/>
          </w:tcPr>
          <w:p w14:paraId="074A1F0D" w14:textId="77777777" w:rsidR="00E62C32" w:rsidRDefault="00000000">
            <w:pPr>
              <w:jc w:val="center"/>
              <w:rPr>
                <w:rFonts w:ascii="仿宋_GB2312" w:eastAsia="仿宋_GB2312"/>
                <w:sz w:val="22"/>
                <w:szCs w:val="22"/>
              </w:rPr>
            </w:pPr>
            <w:r>
              <w:rPr>
                <w:rFonts w:ascii="仿宋_GB2312" w:eastAsia="仿宋_GB2312" w:hint="eastAsia"/>
                <w:sz w:val="22"/>
                <w:szCs w:val="22"/>
              </w:rPr>
              <w:t>信息管理与信息系统</w:t>
            </w:r>
          </w:p>
        </w:tc>
        <w:tc>
          <w:tcPr>
            <w:tcW w:w="1578" w:type="dxa"/>
            <w:gridSpan w:val="3"/>
            <w:vAlign w:val="center"/>
          </w:tcPr>
          <w:p w14:paraId="4195F2A4" w14:textId="77777777" w:rsidR="00E62C32" w:rsidRDefault="00000000">
            <w:pPr>
              <w:jc w:val="center"/>
              <w:rPr>
                <w:rFonts w:ascii="仿宋_GB2312" w:eastAsia="仿宋_GB2312"/>
                <w:sz w:val="22"/>
                <w:szCs w:val="22"/>
              </w:rPr>
            </w:pPr>
            <w:r>
              <w:rPr>
                <w:rFonts w:eastAsia="仿宋_GB2312" w:hint="eastAsia"/>
                <w:sz w:val="22"/>
                <w:szCs w:val="22"/>
              </w:rPr>
              <w:t>15929325408</w:t>
            </w:r>
          </w:p>
        </w:tc>
        <w:tc>
          <w:tcPr>
            <w:tcW w:w="2397" w:type="dxa"/>
            <w:vAlign w:val="center"/>
          </w:tcPr>
          <w:p w14:paraId="308A4AE8" w14:textId="77777777" w:rsidR="00E62C32" w:rsidRDefault="00000000">
            <w:pPr>
              <w:jc w:val="center"/>
              <w:rPr>
                <w:rFonts w:ascii="仿宋_GB2312" w:eastAsia="仿宋_GB2312"/>
                <w:sz w:val="22"/>
                <w:szCs w:val="22"/>
              </w:rPr>
            </w:pPr>
            <w:r>
              <w:rPr>
                <w:rFonts w:eastAsia="仿宋_GB2312" w:hint="eastAsia"/>
                <w:sz w:val="22"/>
                <w:szCs w:val="22"/>
              </w:rPr>
              <w:t>ping</w:t>
            </w:r>
            <w:r>
              <w:rPr>
                <w:rFonts w:ascii="仿宋_GB2312" w:eastAsia="仿宋_GB2312" w:hint="eastAsia"/>
                <w:sz w:val="22"/>
                <w:szCs w:val="22"/>
              </w:rPr>
              <w:t>_</w:t>
            </w:r>
            <w:r>
              <w:rPr>
                <w:rFonts w:eastAsia="仿宋_GB2312" w:hint="eastAsia"/>
                <w:sz w:val="22"/>
                <w:szCs w:val="22"/>
              </w:rPr>
              <w:t>zx</w:t>
            </w:r>
            <w:r>
              <w:rPr>
                <w:rFonts w:ascii="仿宋_GB2312" w:eastAsia="仿宋_GB2312" w:hint="eastAsia"/>
                <w:sz w:val="22"/>
                <w:szCs w:val="22"/>
              </w:rPr>
              <w:t>@</w:t>
            </w:r>
            <w:r>
              <w:rPr>
                <w:rFonts w:eastAsia="仿宋_GB2312" w:hint="eastAsia"/>
                <w:sz w:val="22"/>
                <w:szCs w:val="22"/>
              </w:rPr>
              <w:t>163</w:t>
            </w:r>
            <w:r>
              <w:rPr>
                <w:rFonts w:eastAsia="仿宋_GB2312"/>
                <w:sz w:val="22"/>
                <w:szCs w:val="22"/>
              </w:rPr>
              <w:t>.c</w:t>
            </w:r>
            <w:r>
              <w:rPr>
                <w:rFonts w:eastAsia="仿宋_GB2312" w:hint="eastAsia"/>
                <w:sz w:val="22"/>
                <w:szCs w:val="22"/>
              </w:rPr>
              <w:t>om</w:t>
            </w:r>
          </w:p>
        </w:tc>
      </w:tr>
      <w:tr w:rsidR="00E62C32" w14:paraId="637C46B9" w14:textId="77777777">
        <w:trPr>
          <w:cantSplit/>
          <w:trHeight w:val="705"/>
          <w:jc w:val="center"/>
        </w:trPr>
        <w:tc>
          <w:tcPr>
            <w:tcW w:w="481" w:type="dxa"/>
            <w:vMerge w:val="restart"/>
            <w:vAlign w:val="center"/>
          </w:tcPr>
          <w:p w14:paraId="74E31B24" w14:textId="77777777" w:rsidR="00E62C32" w:rsidRDefault="00000000">
            <w:pPr>
              <w:jc w:val="center"/>
              <w:rPr>
                <w:sz w:val="22"/>
                <w:szCs w:val="22"/>
              </w:rPr>
            </w:pPr>
            <w:r>
              <w:rPr>
                <w:rFonts w:hint="eastAsia"/>
                <w:sz w:val="22"/>
                <w:szCs w:val="22"/>
              </w:rPr>
              <w:t>参与</w:t>
            </w:r>
          </w:p>
          <w:p w14:paraId="479536D4" w14:textId="77777777" w:rsidR="00E62C32" w:rsidRDefault="00000000">
            <w:pPr>
              <w:jc w:val="center"/>
              <w:rPr>
                <w:sz w:val="22"/>
                <w:szCs w:val="22"/>
              </w:rPr>
            </w:pPr>
            <w:r>
              <w:rPr>
                <w:rFonts w:hint="eastAsia"/>
                <w:sz w:val="22"/>
                <w:szCs w:val="22"/>
              </w:rPr>
              <w:t>组员</w:t>
            </w:r>
          </w:p>
        </w:tc>
        <w:tc>
          <w:tcPr>
            <w:tcW w:w="1108" w:type="dxa"/>
            <w:gridSpan w:val="2"/>
            <w:vAlign w:val="center"/>
          </w:tcPr>
          <w:p w14:paraId="42653B82" w14:textId="77777777" w:rsidR="00E62C32" w:rsidRDefault="00000000">
            <w:pPr>
              <w:jc w:val="center"/>
              <w:rPr>
                <w:rFonts w:ascii="仿宋_GB2312" w:eastAsia="仿宋_GB2312"/>
                <w:sz w:val="22"/>
                <w:szCs w:val="22"/>
              </w:rPr>
            </w:pPr>
            <w:r>
              <w:rPr>
                <w:rFonts w:ascii="仿宋_GB2312" w:eastAsia="仿宋_GB2312" w:hint="eastAsia"/>
                <w:sz w:val="22"/>
                <w:szCs w:val="22"/>
              </w:rPr>
              <w:t>刘</w:t>
            </w:r>
            <w:proofErr w:type="gramStart"/>
            <w:r>
              <w:rPr>
                <w:rFonts w:ascii="仿宋_GB2312" w:eastAsia="仿宋_GB2312" w:hint="eastAsia"/>
                <w:sz w:val="22"/>
                <w:szCs w:val="22"/>
              </w:rPr>
              <w:t>燊</w:t>
            </w:r>
            <w:proofErr w:type="gramEnd"/>
          </w:p>
        </w:tc>
        <w:tc>
          <w:tcPr>
            <w:tcW w:w="1114" w:type="dxa"/>
            <w:gridSpan w:val="2"/>
            <w:vAlign w:val="center"/>
          </w:tcPr>
          <w:p w14:paraId="40A8B18F" w14:textId="77777777" w:rsidR="00E62C32" w:rsidRDefault="00000000">
            <w:pPr>
              <w:jc w:val="center"/>
              <w:rPr>
                <w:rFonts w:ascii="仿宋_GB2312" w:eastAsia="仿宋_GB2312"/>
                <w:sz w:val="22"/>
                <w:szCs w:val="22"/>
              </w:rPr>
            </w:pPr>
            <w:r>
              <w:rPr>
                <w:rFonts w:eastAsia="仿宋_GB2312" w:hint="eastAsia"/>
                <w:sz w:val="22"/>
                <w:szCs w:val="22"/>
              </w:rPr>
              <w:t>23011803</w:t>
            </w:r>
          </w:p>
        </w:tc>
        <w:tc>
          <w:tcPr>
            <w:tcW w:w="1701" w:type="dxa"/>
            <w:gridSpan w:val="2"/>
            <w:vAlign w:val="center"/>
          </w:tcPr>
          <w:p w14:paraId="22B091CB" w14:textId="77777777" w:rsidR="00E62C32" w:rsidRDefault="00000000">
            <w:pPr>
              <w:jc w:val="center"/>
              <w:rPr>
                <w:rFonts w:ascii="仿宋_GB2312" w:eastAsia="仿宋_GB2312"/>
                <w:sz w:val="22"/>
                <w:szCs w:val="22"/>
              </w:rPr>
            </w:pPr>
            <w:r>
              <w:rPr>
                <w:rFonts w:ascii="仿宋_GB2312" w:eastAsia="仿宋_GB2312" w:hint="eastAsia"/>
                <w:sz w:val="22"/>
                <w:szCs w:val="22"/>
              </w:rPr>
              <w:t>商学院</w:t>
            </w:r>
          </w:p>
        </w:tc>
        <w:tc>
          <w:tcPr>
            <w:tcW w:w="1560" w:type="dxa"/>
            <w:gridSpan w:val="2"/>
            <w:vAlign w:val="center"/>
          </w:tcPr>
          <w:p w14:paraId="6AD5E03A" w14:textId="77777777" w:rsidR="00E62C32" w:rsidRDefault="00000000">
            <w:pPr>
              <w:jc w:val="center"/>
              <w:rPr>
                <w:rFonts w:ascii="仿宋_GB2312" w:eastAsia="仿宋_GB2312"/>
                <w:sz w:val="22"/>
                <w:szCs w:val="22"/>
              </w:rPr>
            </w:pPr>
            <w:r>
              <w:rPr>
                <w:rFonts w:ascii="仿宋_GB2312" w:eastAsia="仿宋_GB2312" w:hint="eastAsia"/>
                <w:sz w:val="22"/>
                <w:szCs w:val="22"/>
              </w:rPr>
              <w:t>信息管理与信息系统</w:t>
            </w:r>
          </w:p>
        </w:tc>
        <w:tc>
          <w:tcPr>
            <w:tcW w:w="1578" w:type="dxa"/>
            <w:gridSpan w:val="3"/>
            <w:vAlign w:val="center"/>
          </w:tcPr>
          <w:p w14:paraId="2A07F5DA" w14:textId="77777777" w:rsidR="00E62C32" w:rsidRDefault="00000000">
            <w:pPr>
              <w:jc w:val="center"/>
              <w:rPr>
                <w:rFonts w:ascii="仿宋_GB2312" w:eastAsia="仿宋_GB2312"/>
                <w:sz w:val="22"/>
                <w:szCs w:val="22"/>
              </w:rPr>
            </w:pPr>
            <w:r>
              <w:rPr>
                <w:rFonts w:eastAsia="仿宋_GB2312" w:hint="eastAsia"/>
                <w:sz w:val="22"/>
                <w:szCs w:val="22"/>
              </w:rPr>
              <w:t>19818012064</w:t>
            </w:r>
          </w:p>
        </w:tc>
        <w:tc>
          <w:tcPr>
            <w:tcW w:w="2397" w:type="dxa"/>
            <w:vAlign w:val="center"/>
          </w:tcPr>
          <w:p w14:paraId="0E6F6B83" w14:textId="77777777" w:rsidR="00E62C32" w:rsidRDefault="00000000">
            <w:pPr>
              <w:jc w:val="center"/>
              <w:rPr>
                <w:rFonts w:ascii="仿宋_GB2312" w:eastAsia="仿宋_GB2312"/>
                <w:sz w:val="22"/>
                <w:szCs w:val="22"/>
              </w:rPr>
            </w:pPr>
            <w:r>
              <w:rPr>
                <w:rFonts w:eastAsia="仿宋_GB2312" w:hint="eastAsia"/>
                <w:sz w:val="22"/>
                <w:szCs w:val="22"/>
              </w:rPr>
              <w:t>2125038481</w:t>
            </w:r>
            <w:r>
              <w:rPr>
                <w:rFonts w:ascii="仿宋_GB2312" w:eastAsia="仿宋_GB2312" w:hint="eastAsia"/>
                <w:sz w:val="22"/>
                <w:szCs w:val="22"/>
              </w:rPr>
              <w:t>@</w:t>
            </w:r>
            <w:r>
              <w:rPr>
                <w:rFonts w:eastAsia="仿宋_GB2312" w:hint="eastAsia"/>
                <w:sz w:val="22"/>
                <w:szCs w:val="22"/>
              </w:rPr>
              <w:t>qq.com</w:t>
            </w:r>
          </w:p>
        </w:tc>
      </w:tr>
      <w:tr w:rsidR="00E62C32" w14:paraId="265A5EC7" w14:textId="77777777">
        <w:trPr>
          <w:cantSplit/>
          <w:trHeight w:val="705"/>
          <w:jc w:val="center"/>
        </w:trPr>
        <w:tc>
          <w:tcPr>
            <w:tcW w:w="481" w:type="dxa"/>
            <w:vMerge/>
            <w:vAlign w:val="center"/>
          </w:tcPr>
          <w:p w14:paraId="31B201A6" w14:textId="77777777" w:rsidR="00E62C32" w:rsidRDefault="00E62C32">
            <w:pPr>
              <w:jc w:val="center"/>
              <w:rPr>
                <w:sz w:val="22"/>
                <w:szCs w:val="22"/>
              </w:rPr>
            </w:pPr>
          </w:p>
        </w:tc>
        <w:tc>
          <w:tcPr>
            <w:tcW w:w="1108" w:type="dxa"/>
            <w:gridSpan w:val="2"/>
            <w:vAlign w:val="center"/>
          </w:tcPr>
          <w:p w14:paraId="14F5FA00" w14:textId="77777777" w:rsidR="00E62C32" w:rsidRDefault="00E62C32">
            <w:pPr>
              <w:jc w:val="center"/>
              <w:rPr>
                <w:rFonts w:ascii="仿宋_GB2312" w:eastAsia="仿宋_GB2312"/>
                <w:sz w:val="22"/>
                <w:szCs w:val="22"/>
              </w:rPr>
            </w:pPr>
          </w:p>
        </w:tc>
        <w:tc>
          <w:tcPr>
            <w:tcW w:w="1114" w:type="dxa"/>
            <w:gridSpan w:val="2"/>
            <w:vAlign w:val="center"/>
          </w:tcPr>
          <w:p w14:paraId="3B848A6C" w14:textId="77777777" w:rsidR="00E62C32" w:rsidRDefault="00E62C32">
            <w:pPr>
              <w:jc w:val="center"/>
              <w:rPr>
                <w:rFonts w:ascii="仿宋_GB2312" w:eastAsia="仿宋_GB2312"/>
                <w:sz w:val="22"/>
                <w:szCs w:val="22"/>
              </w:rPr>
            </w:pPr>
          </w:p>
        </w:tc>
        <w:tc>
          <w:tcPr>
            <w:tcW w:w="1701" w:type="dxa"/>
            <w:gridSpan w:val="2"/>
            <w:vAlign w:val="center"/>
          </w:tcPr>
          <w:p w14:paraId="66BF2274" w14:textId="77777777" w:rsidR="00E62C32" w:rsidRDefault="00E62C32">
            <w:pPr>
              <w:jc w:val="center"/>
              <w:rPr>
                <w:rFonts w:ascii="仿宋_GB2312" w:eastAsia="仿宋_GB2312"/>
                <w:sz w:val="22"/>
                <w:szCs w:val="22"/>
              </w:rPr>
            </w:pPr>
          </w:p>
        </w:tc>
        <w:tc>
          <w:tcPr>
            <w:tcW w:w="1560" w:type="dxa"/>
            <w:gridSpan w:val="2"/>
            <w:vAlign w:val="center"/>
          </w:tcPr>
          <w:p w14:paraId="4D99B872" w14:textId="77777777" w:rsidR="00E62C32" w:rsidRDefault="00E62C32">
            <w:pPr>
              <w:jc w:val="center"/>
              <w:rPr>
                <w:rFonts w:ascii="仿宋_GB2312" w:eastAsia="仿宋_GB2312"/>
                <w:sz w:val="22"/>
                <w:szCs w:val="22"/>
              </w:rPr>
            </w:pPr>
          </w:p>
        </w:tc>
        <w:tc>
          <w:tcPr>
            <w:tcW w:w="1578" w:type="dxa"/>
            <w:gridSpan w:val="3"/>
            <w:vAlign w:val="center"/>
          </w:tcPr>
          <w:p w14:paraId="1D45D45E" w14:textId="77777777" w:rsidR="00E62C32" w:rsidRDefault="00E62C32">
            <w:pPr>
              <w:jc w:val="center"/>
              <w:rPr>
                <w:rFonts w:ascii="仿宋_GB2312" w:eastAsia="仿宋_GB2312"/>
                <w:sz w:val="22"/>
                <w:szCs w:val="22"/>
              </w:rPr>
            </w:pPr>
          </w:p>
        </w:tc>
        <w:tc>
          <w:tcPr>
            <w:tcW w:w="2397" w:type="dxa"/>
            <w:vAlign w:val="center"/>
          </w:tcPr>
          <w:p w14:paraId="1AF0E3A8" w14:textId="77777777" w:rsidR="00E62C32" w:rsidRDefault="00E62C32">
            <w:pPr>
              <w:jc w:val="center"/>
              <w:rPr>
                <w:rFonts w:ascii="仿宋_GB2312" w:eastAsia="仿宋_GB2312"/>
                <w:sz w:val="22"/>
                <w:szCs w:val="22"/>
              </w:rPr>
            </w:pPr>
          </w:p>
        </w:tc>
      </w:tr>
      <w:tr w:rsidR="00E62C32" w14:paraId="3CE31563" w14:textId="77777777">
        <w:trPr>
          <w:cantSplit/>
          <w:trHeight w:val="687"/>
          <w:jc w:val="center"/>
        </w:trPr>
        <w:tc>
          <w:tcPr>
            <w:tcW w:w="481" w:type="dxa"/>
            <w:vMerge/>
            <w:vAlign w:val="center"/>
          </w:tcPr>
          <w:p w14:paraId="73F2BB5A" w14:textId="77777777" w:rsidR="00E62C32" w:rsidRDefault="00E62C32">
            <w:pPr>
              <w:rPr>
                <w:sz w:val="22"/>
                <w:szCs w:val="22"/>
              </w:rPr>
            </w:pPr>
          </w:p>
        </w:tc>
        <w:tc>
          <w:tcPr>
            <w:tcW w:w="1108" w:type="dxa"/>
            <w:gridSpan w:val="2"/>
            <w:vAlign w:val="center"/>
          </w:tcPr>
          <w:p w14:paraId="420A5B57" w14:textId="77777777" w:rsidR="00E62C32" w:rsidRDefault="00E62C32">
            <w:pPr>
              <w:jc w:val="center"/>
              <w:rPr>
                <w:rFonts w:ascii="仿宋_GB2312" w:eastAsia="仿宋_GB2312"/>
                <w:sz w:val="22"/>
                <w:szCs w:val="22"/>
              </w:rPr>
            </w:pPr>
          </w:p>
        </w:tc>
        <w:tc>
          <w:tcPr>
            <w:tcW w:w="1114" w:type="dxa"/>
            <w:gridSpan w:val="2"/>
            <w:vAlign w:val="center"/>
          </w:tcPr>
          <w:p w14:paraId="225EE4F6" w14:textId="77777777" w:rsidR="00E62C32" w:rsidRDefault="00E62C32">
            <w:pPr>
              <w:jc w:val="center"/>
              <w:rPr>
                <w:rFonts w:ascii="仿宋_GB2312" w:eastAsia="仿宋_GB2312"/>
                <w:sz w:val="22"/>
                <w:szCs w:val="22"/>
              </w:rPr>
            </w:pPr>
          </w:p>
        </w:tc>
        <w:tc>
          <w:tcPr>
            <w:tcW w:w="1701" w:type="dxa"/>
            <w:gridSpan w:val="2"/>
            <w:vAlign w:val="center"/>
          </w:tcPr>
          <w:p w14:paraId="2D82685E" w14:textId="77777777" w:rsidR="00E62C32" w:rsidRDefault="00E62C32">
            <w:pPr>
              <w:jc w:val="center"/>
              <w:rPr>
                <w:rFonts w:ascii="仿宋_GB2312" w:eastAsia="仿宋_GB2312"/>
                <w:sz w:val="22"/>
                <w:szCs w:val="22"/>
              </w:rPr>
            </w:pPr>
          </w:p>
        </w:tc>
        <w:tc>
          <w:tcPr>
            <w:tcW w:w="1560" w:type="dxa"/>
            <w:gridSpan w:val="2"/>
            <w:vAlign w:val="center"/>
          </w:tcPr>
          <w:p w14:paraId="7EEA9E0F" w14:textId="77777777" w:rsidR="00E62C32" w:rsidRDefault="00E62C32">
            <w:pPr>
              <w:jc w:val="center"/>
              <w:rPr>
                <w:rFonts w:ascii="仿宋_GB2312" w:eastAsia="仿宋_GB2312"/>
                <w:sz w:val="22"/>
                <w:szCs w:val="22"/>
              </w:rPr>
            </w:pPr>
          </w:p>
        </w:tc>
        <w:tc>
          <w:tcPr>
            <w:tcW w:w="1578" w:type="dxa"/>
            <w:gridSpan w:val="3"/>
            <w:vAlign w:val="center"/>
          </w:tcPr>
          <w:p w14:paraId="09BEA355" w14:textId="77777777" w:rsidR="00E62C32" w:rsidRDefault="00E62C32">
            <w:pPr>
              <w:jc w:val="center"/>
              <w:rPr>
                <w:rFonts w:ascii="仿宋_GB2312" w:eastAsia="仿宋_GB2312"/>
                <w:sz w:val="22"/>
                <w:szCs w:val="22"/>
              </w:rPr>
            </w:pPr>
          </w:p>
        </w:tc>
        <w:tc>
          <w:tcPr>
            <w:tcW w:w="2397" w:type="dxa"/>
            <w:vAlign w:val="center"/>
          </w:tcPr>
          <w:p w14:paraId="718CAD59" w14:textId="77777777" w:rsidR="00E62C32" w:rsidRDefault="00E62C32">
            <w:pPr>
              <w:jc w:val="center"/>
              <w:rPr>
                <w:rFonts w:ascii="仿宋_GB2312" w:eastAsia="仿宋_GB2312"/>
                <w:sz w:val="22"/>
                <w:szCs w:val="22"/>
              </w:rPr>
            </w:pPr>
          </w:p>
        </w:tc>
      </w:tr>
      <w:tr w:rsidR="00E62C32" w14:paraId="5EEFECAD" w14:textId="77777777">
        <w:trPr>
          <w:cantSplit/>
          <w:trHeight w:val="549"/>
          <w:jc w:val="center"/>
        </w:trPr>
        <w:tc>
          <w:tcPr>
            <w:tcW w:w="481" w:type="dxa"/>
            <w:vMerge w:val="restart"/>
            <w:vAlign w:val="center"/>
          </w:tcPr>
          <w:p w14:paraId="6EB839B9" w14:textId="77777777" w:rsidR="00E62C32" w:rsidRDefault="00000000">
            <w:pPr>
              <w:jc w:val="center"/>
              <w:rPr>
                <w:sz w:val="22"/>
                <w:szCs w:val="22"/>
              </w:rPr>
            </w:pPr>
            <w:r>
              <w:rPr>
                <w:rFonts w:hint="eastAsia"/>
                <w:sz w:val="22"/>
                <w:szCs w:val="22"/>
              </w:rPr>
              <w:t>指导教师</w:t>
            </w:r>
          </w:p>
        </w:tc>
        <w:tc>
          <w:tcPr>
            <w:tcW w:w="1108" w:type="dxa"/>
            <w:gridSpan w:val="2"/>
            <w:vAlign w:val="center"/>
          </w:tcPr>
          <w:p w14:paraId="2C8B6857" w14:textId="77777777" w:rsidR="00E62C32" w:rsidRDefault="00000000">
            <w:pPr>
              <w:jc w:val="center"/>
              <w:rPr>
                <w:rFonts w:ascii="仿宋_GB2312" w:eastAsia="仿宋_GB2312"/>
                <w:sz w:val="22"/>
                <w:szCs w:val="22"/>
              </w:rPr>
            </w:pPr>
            <w:r>
              <w:rPr>
                <w:rFonts w:hint="eastAsia"/>
                <w:sz w:val="22"/>
                <w:szCs w:val="22"/>
              </w:rPr>
              <w:t>姓名</w:t>
            </w:r>
          </w:p>
        </w:tc>
        <w:tc>
          <w:tcPr>
            <w:tcW w:w="1114" w:type="dxa"/>
            <w:gridSpan w:val="2"/>
            <w:vAlign w:val="center"/>
          </w:tcPr>
          <w:p w14:paraId="7B2EAE70" w14:textId="77777777" w:rsidR="00E62C32" w:rsidRDefault="00000000">
            <w:pPr>
              <w:jc w:val="center"/>
              <w:rPr>
                <w:rFonts w:ascii="仿宋_GB2312" w:eastAsia="仿宋_GB2312"/>
                <w:sz w:val="22"/>
                <w:szCs w:val="22"/>
              </w:rPr>
            </w:pPr>
            <w:proofErr w:type="gramStart"/>
            <w:r>
              <w:rPr>
                <w:rFonts w:ascii="仿宋_GB2312" w:eastAsia="仿宋_GB2312" w:hint="eastAsia"/>
                <w:sz w:val="22"/>
                <w:szCs w:val="22"/>
              </w:rPr>
              <w:t>程岩</w:t>
            </w:r>
            <w:proofErr w:type="gramEnd"/>
          </w:p>
        </w:tc>
        <w:tc>
          <w:tcPr>
            <w:tcW w:w="1701" w:type="dxa"/>
            <w:gridSpan w:val="2"/>
            <w:vAlign w:val="center"/>
          </w:tcPr>
          <w:p w14:paraId="48E700EA" w14:textId="77777777" w:rsidR="00E62C32" w:rsidRDefault="00000000">
            <w:pPr>
              <w:jc w:val="center"/>
              <w:rPr>
                <w:rFonts w:ascii="仿宋_GB2312" w:eastAsia="仿宋_GB2312"/>
                <w:sz w:val="22"/>
                <w:szCs w:val="22"/>
              </w:rPr>
            </w:pPr>
            <w:r>
              <w:rPr>
                <w:rFonts w:hint="eastAsia"/>
                <w:sz w:val="22"/>
                <w:szCs w:val="22"/>
              </w:rPr>
              <w:t>所在院系</w:t>
            </w:r>
          </w:p>
        </w:tc>
        <w:tc>
          <w:tcPr>
            <w:tcW w:w="5535" w:type="dxa"/>
            <w:gridSpan w:val="6"/>
            <w:vAlign w:val="center"/>
          </w:tcPr>
          <w:p w14:paraId="611ADF28" w14:textId="25A0EEA8" w:rsidR="00E62C32" w:rsidRDefault="00BE0813">
            <w:pPr>
              <w:jc w:val="center"/>
              <w:rPr>
                <w:rFonts w:ascii="仿宋_GB2312" w:eastAsia="仿宋_GB2312"/>
                <w:sz w:val="22"/>
                <w:szCs w:val="22"/>
              </w:rPr>
            </w:pPr>
            <w:r>
              <w:rPr>
                <w:rFonts w:ascii="仿宋_GB2312" w:eastAsia="仿宋_GB2312" w:hint="eastAsia"/>
                <w:sz w:val="22"/>
                <w:szCs w:val="22"/>
              </w:rPr>
              <w:t>商学院 管理科学与工程系</w:t>
            </w:r>
          </w:p>
        </w:tc>
      </w:tr>
      <w:tr w:rsidR="00E62C32" w14:paraId="4B79F5C8" w14:textId="77777777">
        <w:trPr>
          <w:cantSplit/>
          <w:trHeight w:val="549"/>
          <w:jc w:val="center"/>
        </w:trPr>
        <w:tc>
          <w:tcPr>
            <w:tcW w:w="481" w:type="dxa"/>
            <w:vMerge/>
            <w:vAlign w:val="center"/>
          </w:tcPr>
          <w:p w14:paraId="35579F4F" w14:textId="77777777" w:rsidR="00E62C32" w:rsidRDefault="00E62C32">
            <w:pPr>
              <w:jc w:val="center"/>
              <w:rPr>
                <w:sz w:val="22"/>
                <w:szCs w:val="22"/>
              </w:rPr>
            </w:pPr>
          </w:p>
        </w:tc>
        <w:tc>
          <w:tcPr>
            <w:tcW w:w="1108" w:type="dxa"/>
            <w:gridSpan w:val="2"/>
            <w:vAlign w:val="center"/>
          </w:tcPr>
          <w:p w14:paraId="7D877A34" w14:textId="77777777" w:rsidR="00E62C32" w:rsidRDefault="00000000">
            <w:pPr>
              <w:jc w:val="center"/>
              <w:rPr>
                <w:sz w:val="22"/>
                <w:szCs w:val="22"/>
              </w:rPr>
            </w:pPr>
            <w:r>
              <w:rPr>
                <w:rFonts w:hint="eastAsia"/>
                <w:sz w:val="22"/>
                <w:szCs w:val="22"/>
              </w:rPr>
              <w:t>联系电话</w:t>
            </w:r>
          </w:p>
        </w:tc>
        <w:tc>
          <w:tcPr>
            <w:tcW w:w="1114" w:type="dxa"/>
            <w:gridSpan w:val="2"/>
            <w:vAlign w:val="center"/>
          </w:tcPr>
          <w:p w14:paraId="51681B4B" w14:textId="77777777" w:rsidR="00E62C32" w:rsidRDefault="00000000">
            <w:pPr>
              <w:jc w:val="center"/>
              <w:rPr>
                <w:rFonts w:ascii="仿宋_GB2312" w:eastAsia="仿宋_GB2312"/>
                <w:sz w:val="22"/>
                <w:szCs w:val="22"/>
              </w:rPr>
            </w:pPr>
            <w:r>
              <w:rPr>
                <w:rFonts w:eastAsia="仿宋_GB2312" w:hint="eastAsia"/>
                <w:sz w:val="22"/>
                <w:szCs w:val="22"/>
              </w:rPr>
              <w:t>64252341</w:t>
            </w:r>
          </w:p>
        </w:tc>
        <w:tc>
          <w:tcPr>
            <w:tcW w:w="1134" w:type="dxa"/>
            <w:vAlign w:val="center"/>
          </w:tcPr>
          <w:p w14:paraId="21EBF692" w14:textId="77777777" w:rsidR="00E62C32" w:rsidRDefault="00000000">
            <w:pPr>
              <w:jc w:val="center"/>
              <w:rPr>
                <w:rFonts w:ascii="仿宋_GB2312" w:eastAsia="仿宋_GB2312"/>
                <w:sz w:val="22"/>
                <w:szCs w:val="22"/>
              </w:rPr>
            </w:pPr>
            <w:r>
              <w:rPr>
                <w:rFonts w:hint="eastAsia"/>
                <w:sz w:val="22"/>
                <w:szCs w:val="22"/>
              </w:rPr>
              <w:t>手机</w:t>
            </w:r>
          </w:p>
        </w:tc>
        <w:tc>
          <w:tcPr>
            <w:tcW w:w="1443" w:type="dxa"/>
            <w:gridSpan w:val="2"/>
            <w:vAlign w:val="center"/>
          </w:tcPr>
          <w:p w14:paraId="745F0F36" w14:textId="77777777" w:rsidR="00E62C32" w:rsidRDefault="00000000">
            <w:pPr>
              <w:jc w:val="center"/>
              <w:rPr>
                <w:rFonts w:ascii="仿宋_GB2312" w:eastAsia="仿宋_GB2312"/>
                <w:sz w:val="22"/>
                <w:szCs w:val="22"/>
              </w:rPr>
            </w:pPr>
            <w:r>
              <w:rPr>
                <w:rFonts w:eastAsia="仿宋_GB2312" w:hint="eastAsia"/>
                <w:sz w:val="22"/>
                <w:szCs w:val="22"/>
              </w:rPr>
              <w:t>13916085805</w:t>
            </w:r>
          </w:p>
        </w:tc>
        <w:tc>
          <w:tcPr>
            <w:tcW w:w="967" w:type="dxa"/>
            <w:gridSpan w:val="2"/>
            <w:vAlign w:val="center"/>
          </w:tcPr>
          <w:p w14:paraId="7DD77217" w14:textId="77777777" w:rsidR="00E62C32" w:rsidRDefault="00000000">
            <w:pPr>
              <w:jc w:val="center"/>
              <w:rPr>
                <w:rFonts w:eastAsia="仿宋_GB2312"/>
                <w:sz w:val="22"/>
                <w:szCs w:val="22"/>
              </w:rPr>
            </w:pPr>
            <w:r>
              <w:rPr>
                <w:rFonts w:eastAsia="仿宋_GB2312"/>
                <w:sz w:val="22"/>
                <w:szCs w:val="22"/>
              </w:rPr>
              <w:t>Email</w:t>
            </w:r>
          </w:p>
        </w:tc>
        <w:tc>
          <w:tcPr>
            <w:tcW w:w="3692" w:type="dxa"/>
            <w:gridSpan w:val="3"/>
            <w:vAlign w:val="center"/>
          </w:tcPr>
          <w:p w14:paraId="4D40D6B6" w14:textId="77777777" w:rsidR="00E62C32" w:rsidRDefault="00000000">
            <w:pPr>
              <w:jc w:val="center"/>
              <w:rPr>
                <w:rFonts w:ascii="仿宋_GB2312" w:eastAsia="仿宋_GB2312"/>
                <w:sz w:val="22"/>
                <w:szCs w:val="22"/>
              </w:rPr>
            </w:pPr>
            <w:r>
              <w:rPr>
                <w:rFonts w:eastAsia="仿宋_GB2312" w:hint="eastAsia"/>
                <w:sz w:val="22"/>
                <w:szCs w:val="22"/>
              </w:rPr>
              <w:t>yancheng</w:t>
            </w:r>
            <w:r>
              <w:rPr>
                <w:rFonts w:ascii="仿宋_GB2312" w:eastAsia="仿宋_GB2312" w:hint="eastAsia"/>
                <w:sz w:val="22"/>
                <w:szCs w:val="22"/>
              </w:rPr>
              <w:t>@</w:t>
            </w:r>
            <w:r>
              <w:rPr>
                <w:rFonts w:eastAsia="仿宋_GB2312" w:hint="eastAsia"/>
                <w:sz w:val="22"/>
                <w:szCs w:val="22"/>
              </w:rPr>
              <w:t>ecust.edu.cn</w:t>
            </w:r>
          </w:p>
        </w:tc>
      </w:tr>
      <w:tr w:rsidR="00E62C32" w14:paraId="5BAD4A12" w14:textId="77777777">
        <w:trPr>
          <w:cantSplit/>
          <w:trHeight w:val="581"/>
          <w:jc w:val="center"/>
        </w:trPr>
        <w:tc>
          <w:tcPr>
            <w:tcW w:w="481" w:type="dxa"/>
            <w:vMerge/>
            <w:vAlign w:val="center"/>
          </w:tcPr>
          <w:p w14:paraId="20D6E88D" w14:textId="77777777" w:rsidR="00E62C32" w:rsidRDefault="00E62C32">
            <w:pPr>
              <w:rPr>
                <w:sz w:val="22"/>
                <w:szCs w:val="22"/>
              </w:rPr>
            </w:pPr>
          </w:p>
        </w:tc>
        <w:tc>
          <w:tcPr>
            <w:tcW w:w="1372" w:type="dxa"/>
            <w:gridSpan w:val="3"/>
            <w:vAlign w:val="center"/>
          </w:tcPr>
          <w:p w14:paraId="6FA43C77" w14:textId="77777777" w:rsidR="00E62C32" w:rsidRDefault="00000000">
            <w:pPr>
              <w:jc w:val="center"/>
              <w:rPr>
                <w:rFonts w:ascii="仿宋_GB2312" w:eastAsia="仿宋_GB2312"/>
                <w:sz w:val="22"/>
                <w:szCs w:val="22"/>
              </w:rPr>
            </w:pPr>
            <w:r>
              <w:rPr>
                <w:rFonts w:hint="eastAsia"/>
                <w:sz w:val="22"/>
                <w:szCs w:val="22"/>
              </w:rPr>
              <w:t>职务</w:t>
            </w:r>
            <w:r>
              <w:rPr>
                <w:rFonts w:hint="eastAsia"/>
                <w:sz w:val="22"/>
                <w:szCs w:val="22"/>
              </w:rPr>
              <w:t>/</w:t>
            </w:r>
            <w:r>
              <w:rPr>
                <w:rFonts w:hint="eastAsia"/>
                <w:sz w:val="22"/>
                <w:szCs w:val="22"/>
              </w:rPr>
              <w:t>职称</w:t>
            </w:r>
          </w:p>
        </w:tc>
        <w:tc>
          <w:tcPr>
            <w:tcW w:w="2551" w:type="dxa"/>
            <w:gridSpan w:val="3"/>
            <w:vAlign w:val="center"/>
          </w:tcPr>
          <w:p w14:paraId="0AB099DE" w14:textId="77777777" w:rsidR="00E62C32" w:rsidRDefault="00000000">
            <w:pPr>
              <w:jc w:val="center"/>
              <w:rPr>
                <w:rFonts w:ascii="仿宋_GB2312" w:eastAsia="仿宋_GB2312"/>
                <w:sz w:val="22"/>
                <w:szCs w:val="22"/>
              </w:rPr>
            </w:pPr>
            <w:r>
              <w:rPr>
                <w:rFonts w:ascii="仿宋_GB2312" w:eastAsia="仿宋_GB2312" w:hint="eastAsia"/>
                <w:sz w:val="22"/>
                <w:szCs w:val="22"/>
              </w:rPr>
              <w:t>教授</w:t>
            </w:r>
          </w:p>
        </w:tc>
        <w:tc>
          <w:tcPr>
            <w:tcW w:w="1560" w:type="dxa"/>
            <w:gridSpan w:val="2"/>
            <w:vAlign w:val="center"/>
          </w:tcPr>
          <w:p w14:paraId="340B9E35" w14:textId="77777777" w:rsidR="00E62C32" w:rsidRDefault="00000000">
            <w:pPr>
              <w:jc w:val="center"/>
              <w:rPr>
                <w:sz w:val="22"/>
                <w:szCs w:val="22"/>
              </w:rPr>
            </w:pPr>
            <w:r>
              <w:rPr>
                <w:rFonts w:hint="eastAsia"/>
                <w:sz w:val="22"/>
                <w:szCs w:val="22"/>
              </w:rPr>
              <w:t>主要研究方向</w:t>
            </w:r>
          </w:p>
        </w:tc>
        <w:tc>
          <w:tcPr>
            <w:tcW w:w="3975" w:type="dxa"/>
            <w:gridSpan w:val="4"/>
            <w:vAlign w:val="center"/>
          </w:tcPr>
          <w:p w14:paraId="3CC138D0" w14:textId="77777777" w:rsidR="00E62C32" w:rsidRDefault="00000000">
            <w:pPr>
              <w:jc w:val="center"/>
              <w:rPr>
                <w:rFonts w:ascii="仿宋_GB2312" w:eastAsia="仿宋_GB2312"/>
                <w:sz w:val="22"/>
                <w:szCs w:val="22"/>
              </w:rPr>
            </w:pPr>
            <w:r>
              <w:rPr>
                <w:rFonts w:ascii="仿宋_GB2312" w:eastAsia="仿宋_GB2312" w:hint="eastAsia"/>
                <w:sz w:val="22"/>
                <w:szCs w:val="22"/>
              </w:rPr>
              <w:t>信息管理与信息系统</w:t>
            </w:r>
          </w:p>
        </w:tc>
      </w:tr>
    </w:tbl>
    <w:p w14:paraId="21FF6B75" w14:textId="77777777" w:rsidR="00E62C32" w:rsidRDefault="00E62C32">
      <w:pPr>
        <w:spacing w:beforeLines="100" w:before="312" w:afterLines="50" w:after="156"/>
        <w:rPr>
          <w:b/>
          <w:sz w:val="32"/>
          <w:szCs w:val="32"/>
        </w:rPr>
      </w:pPr>
    </w:p>
    <w:p w14:paraId="5ECA35F4" w14:textId="77777777" w:rsidR="00E62C32" w:rsidRDefault="00000000">
      <w:pPr>
        <w:spacing w:beforeLines="100" w:before="312" w:afterLines="50" w:after="156"/>
        <w:rPr>
          <w:b/>
          <w:sz w:val="32"/>
          <w:szCs w:val="32"/>
        </w:rPr>
      </w:pPr>
      <w:r>
        <w:rPr>
          <w:b/>
          <w:sz w:val="32"/>
          <w:szCs w:val="32"/>
        </w:rPr>
        <w:br w:type="page"/>
      </w:r>
      <w:r>
        <w:rPr>
          <w:rFonts w:hint="eastAsia"/>
          <w:b/>
          <w:sz w:val="32"/>
          <w:szCs w:val="32"/>
        </w:rPr>
        <w:lastRenderedPageBreak/>
        <w:t>二、项目申请理由</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E62C32" w14:paraId="4110D25D" w14:textId="77777777">
        <w:trPr>
          <w:trHeight w:val="612"/>
          <w:jc w:val="center"/>
        </w:trPr>
        <w:tc>
          <w:tcPr>
            <w:tcW w:w="481" w:type="dxa"/>
            <w:vMerge w:val="restart"/>
            <w:vAlign w:val="center"/>
          </w:tcPr>
          <w:p w14:paraId="0E84B24D" w14:textId="77777777" w:rsidR="00E62C32" w:rsidRDefault="00000000">
            <w:pPr>
              <w:rPr>
                <w:b/>
                <w:sz w:val="24"/>
              </w:rPr>
            </w:pPr>
            <w:r>
              <w:rPr>
                <w:rFonts w:hint="eastAsia"/>
                <w:sz w:val="22"/>
                <w:szCs w:val="22"/>
              </w:rPr>
              <w:tab/>
            </w:r>
            <w:r>
              <w:rPr>
                <w:rFonts w:hint="eastAsia"/>
                <w:b/>
                <w:sz w:val="24"/>
              </w:rPr>
              <w:t>项</w:t>
            </w:r>
          </w:p>
          <w:p w14:paraId="13B8F397" w14:textId="77777777" w:rsidR="00E62C32" w:rsidRDefault="00000000">
            <w:pPr>
              <w:rPr>
                <w:b/>
                <w:sz w:val="24"/>
              </w:rPr>
            </w:pPr>
            <w:r>
              <w:rPr>
                <w:rFonts w:hint="eastAsia"/>
                <w:b/>
                <w:sz w:val="24"/>
              </w:rPr>
              <w:t>目</w:t>
            </w:r>
          </w:p>
          <w:p w14:paraId="3965A380" w14:textId="77777777" w:rsidR="00E62C32" w:rsidRDefault="00000000">
            <w:pPr>
              <w:rPr>
                <w:b/>
                <w:sz w:val="24"/>
              </w:rPr>
            </w:pPr>
            <w:r>
              <w:rPr>
                <w:rFonts w:hint="eastAsia"/>
                <w:b/>
                <w:sz w:val="24"/>
              </w:rPr>
              <w:t>背景</w:t>
            </w:r>
            <w:proofErr w:type="gramStart"/>
            <w:r>
              <w:rPr>
                <w:rFonts w:hint="eastAsia"/>
                <w:b/>
                <w:sz w:val="24"/>
              </w:rPr>
              <w:t>和</w:t>
            </w:r>
            <w:proofErr w:type="gramEnd"/>
          </w:p>
          <w:p w14:paraId="0B3E2F75" w14:textId="77777777" w:rsidR="00E62C32" w:rsidRDefault="00000000">
            <w:pPr>
              <w:rPr>
                <w:b/>
                <w:sz w:val="24"/>
              </w:rPr>
            </w:pPr>
            <w:r>
              <w:rPr>
                <w:rFonts w:hint="eastAsia"/>
                <w:b/>
                <w:sz w:val="24"/>
              </w:rPr>
              <w:t>意义</w:t>
            </w:r>
          </w:p>
        </w:tc>
        <w:tc>
          <w:tcPr>
            <w:tcW w:w="9458" w:type="dxa"/>
            <w:tcBorders>
              <w:bottom w:val="nil"/>
            </w:tcBorders>
          </w:tcPr>
          <w:p w14:paraId="6BAF59B1" w14:textId="77777777" w:rsidR="00E62C32" w:rsidRDefault="00000000">
            <w:pPr>
              <w:spacing w:line="300" w:lineRule="auto"/>
              <w:rPr>
                <w:rFonts w:ascii="仿宋_GB2312" w:eastAsia="仿宋_GB2312" w:hAnsi="宋体"/>
                <w:sz w:val="24"/>
              </w:rPr>
            </w:pPr>
            <w:r>
              <w:rPr>
                <w:rFonts w:ascii="仿宋_GB2312" w:eastAsia="仿宋_GB2312" w:hAnsi="宋体" w:hint="eastAsia"/>
                <w:sz w:val="24"/>
              </w:rPr>
              <w:t>（选题的来源，国内外</w:t>
            </w:r>
            <w:r>
              <w:rPr>
                <w:rFonts w:ascii="仿宋_GB2312" w:eastAsia="仿宋_GB2312" w:hint="eastAsia"/>
                <w:sz w:val="24"/>
              </w:rPr>
              <w:t>同类研究工作的现状、方法、难点等，前期准备工作</w:t>
            </w:r>
            <w:r>
              <w:rPr>
                <w:rFonts w:ascii="仿宋_GB2312" w:eastAsia="仿宋_GB2312" w:hAnsi="宋体" w:hint="eastAsia"/>
                <w:sz w:val="24"/>
              </w:rPr>
              <w:t>）</w:t>
            </w:r>
          </w:p>
        </w:tc>
      </w:tr>
      <w:tr w:rsidR="00E62C32" w14:paraId="2167D8EC" w14:textId="77777777">
        <w:trPr>
          <w:trHeight w:val="6658"/>
          <w:jc w:val="center"/>
        </w:trPr>
        <w:tc>
          <w:tcPr>
            <w:tcW w:w="481" w:type="dxa"/>
            <w:vMerge/>
            <w:vAlign w:val="center"/>
          </w:tcPr>
          <w:p w14:paraId="3D630563" w14:textId="77777777" w:rsidR="00E62C32" w:rsidRDefault="00E62C32">
            <w:pPr>
              <w:rPr>
                <w:sz w:val="22"/>
                <w:szCs w:val="22"/>
              </w:rPr>
            </w:pPr>
          </w:p>
        </w:tc>
        <w:tc>
          <w:tcPr>
            <w:tcW w:w="9458" w:type="dxa"/>
            <w:tcBorders>
              <w:top w:val="nil"/>
              <w:bottom w:val="single" w:sz="4" w:space="0" w:color="auto"/>
            </w:tcBorders>
          </w:tcPr>
          <w:p w14:paraId="1AD28B5F" w14:textId="77777777" w:rsidR="00E62C32" w:rsidRDefault="00000000" w:rsidP="00CB3299">
            <w:pPr>
              <w:numPr>
                <w:ilvl w:val="0"/>
                <w:numId w:val="1"/>
              </w:numPr>
              <w:spacing w:line="300" w:lineRule="auto"/>
              <w:rPr>
                <w:rFonts w:ascii="宋体" w:hAnsi="宋体"/>
                <w:sz w:val="24"/>
              </w:rPr>
            </w:pPr>
            <w:r>
              <w:rPr>
                <w:rFonts w:ascii="宋体" w:hAnsi="宋体" w:hint="eastAsia"/>
                <w:sz w:val="24"/>
              </w:rPr>
              <w:t>项目背景</w:t>
            </w:r>
          </w:p>
          <w:p w14:paraId="1A397E47" w14:textId="77777777" w:rsidR="00E62C32" w:rsidRDefault="00000000" w:rsidP="00CB3299">
            <w:pPr>
              <w:spacing w:line="300" w:lineRule="auto"/>
              <w:ind w:firstLineChars="200" w:firstLine="480"/>
              <w:rPr>
                <w:rFonts w:ascii="宋体" w:hAnsi="宋体"/>
                <w:sz w:val="24"/>
              </w:rPr>
            </w:pPr>
            <w:r>
              <w:rPr>
                <w:rFonts w:ascii="宋体" w:hAnsi="宋体" w:hint="eastAsia"/>
                <w:sz w:val="24"/>
              </w:rPr>
              <w:t>随着互联网技术的迅猛发展，</w:t>
            </w:r>
            <w:proofErr w:type="gramStart"/>
            <w:r>
              <w:rPr>
                <w:rFonts w:ascii="宋体" w:hAnsi="宋体" w:hint="eastAsia"/>
                <w:sz w:val="24"/>
              </w:rPr>
              <w:t>云计算</w:t>
            </w:r>
            <w:proofErr w:type="gramEnd"/>
            <w:r>
              <w:rPr>
                <w:rFonts w:ascii="宋体" w:hAnsi="宋体" w:hint="eastAsia"/>
                <w:sz w:val="24"/>
              </w:rPr>
              <w:t>已经成为信息产业的重要组成部分。根据最新的统计数据，全球</w:t>
            </w:r>
            <w:proofErr w:type="gramStart"/>
            <w:r>
              <w:rPr>
                <w:rFonts w:ascii="宋体" w:hAnsi="宋体" w:hint="eastAsia"/>
                <w:sz w:val="24"/>
              </w:rPr>
              <w:t>云计算</w:t>
            </w:r>
            <w:proofErr w:type="gramEnd"/>
            <w:r>
              <w:rPr>
                <w:rFonts w:ascii="宋体" w:hAnsi="宋体" w:hint="eastAsia"/>
                <w:sz w:val="24"/>
              </w:rPr>
              <w:t>市场规模持续扩大，预计到</w:t>
            </w:r>
            <w:r>
              <w:rPr>
                <w:rFonts w:hint="eastAsia"/>
                <w:sz w:val="24"/>
              </w:rPr>
              <w:t>2025</w:t>
            </w:r>
            <w:r>
              <w:rPr>
                <w:rFonts w:ascii="宋体" w:hAnsi="宋体" w:hint="eastAsia"/>
                <w:sz w:val="24"/>
              </w:rPr>
              <w:t>年将达到数千亿美元。</w:t>
            </w:r>
            <w:proofErr w:type="gramStart"/>
            <w:r>
              <w:rPr>
                <w:rFonts w:ascii="宋体" w:hAnsi="宋体" w:hint="eastAsia"/>
                <w:sz w:val="24"/>
              </w:rPr>
              <w:t>云计算</w:t>
            </w:r>
            <w:proofErr w:type="gramEnd"/>
            <w:r>
              <w:rPr>
                <w:rFonts w:ascii="宋体" w:hAnsi="宋体" w:hint="eastAsia"/>
                <w:sz w:val="24"/>
              </w:rPr>
              <w:t>不仅覆盖了从个人用户到企业的广泛业务范围，还催生了许多新的商业模式和服务形态。谷歌云、亚马逊</w:t>
            </w:r>
            <w:r>
              <w:rPr>
                <w:sz w:val="24"/>
              </w:rPr>
              <w:t>AWS</w:t>
            </w:r>
            <w:r>
              <w:rPr>
                <w:rFonts w:ascii="宋体" w:hAnsi="宋体" w:hint="eastAsia"/>
                <w:sz w:val="24"/>
              </w:rPr>
              <w:t>等国际巨头的崛起，进一步推动了云计算技术的创新和发展。然而，随着</w:t>
            </w:r>
            <w:proofErr w:type="gramStart"/>
            <w:r>
              <w:rPr>
                <w:rFonts w:ascii="宋体" w:hAnsi="宋体" w:hint="eastAsia"/>
                <w:sz w:val="24"/>
              </w:rPr>
              <w:t>云计算</w:t>
            </w:r>
            <w:proofErr w:type="gramEnd"/>
            <w:r>
              <w:rPr>
                <w:rFonts w:ascii="宋体" w:hAnsi="宋体" w:hint="eastAsia"/>
                <w:sz w:val="24"/>
              </w:rPr>
              <w:t>市场的不断扩大，如何在激烈的竞争中实现资源的高效利用和收益的最大化，成为了业界和学术界共同关注的问题。</w:t>
            </w:r>
          </w:p>
          <w:p w14:paraId="4ACBB0D2" w14:textId="77777777" w:rsidR="00CB3299" w:rsidRDefault="00CB3299" w:rsidP="00CB3299">
            <w:pPr>
              <w:spacing w:line="300" w:lineRule="auto"/>
              <w:ind w:firstLineChars="200" w:firstLine="480"/>
              <w:rPr>
                <w:rFonts w:ascii="宋体" w:hAnsi="宋体"/>
                <w:sz w:val="24"/>
              </w:rPr>
            </w:pPr>
          </w:p>
          <w:p w14:paraId="2AAE1733" w14:textId="77777777" w:rsidR="00E62C32" w:rsidRDefault="00000000" w:rsidP="00CB3299">
            <w:pPr>
              <w:numPr>
                <w:ilvl w:val="0"/>
                <w:numId w:val="1"/>
              </w:numPr>
              <w:spacing w:line="300" w:lineRule="auto"/>
              <w:rPr>
                <w:rFonts w:ascii="宋体" w:hAnsi="宋体"/>
                <w:sz w:val="24"/>
              </w:rPr>
            </w:pPr>
            <w:r>
              <w:rPr>
                <w:rFonts w:ascii="宋体" w:hAnsi="宋体" w:hint="eastAsia"/>
                <w:sz w:val="24"/>
              </w:rPr>
              <w:t>国内外研究现状及研究方法</w:t>
            </w:r>
          </w:p>
          <w:p w14:paraId="73BCDC36" w14:textId="77777777" w:rsidR="00E62C32" w:rsidRDefault="00000000" w:rsidP="00CB3299">
            <w:pPr>
              <w:spacing w:line="300" w:lineRule="auto"/>
              <w:ind w:firstLineChars="200" w:firstLine="480"/>
              <w:rPr>
                <w:rFonts w:ascii="宋体" w:hAnsi="宋体"/>
                <w:sz w:val="24"/>
              </w:rPr>
            </w:pPr>
            <w:r>
              <w:rPr>
                <w:rFonts w:ascii="宋体" w:hAnsi="宋体" w:hint="eastAsia"/>
                <w:sz w:val="24"/>
              </w:rPr>
              <w:t>国内外对</w:t>
            </w:r>
            <w:proofErr w:type="gramStart"/>
            <w:r>
              <w:rPr>
                <w:rFonts w:ascii="宋体" w:hAnsi="宋体" w:hint="eastAsia"/>
                <w:sz w:val="24"/>
              </w:rPr>
              <w:t>云计算</w:t>
            </w:r>
            <w:proofErr w:type="gramEnd"/>
            <w:r>
              <w:rPr>
                <w:rFonts w:ascii="宋体" w:hAnsi="宋体" w:hint="eastAsia"/>
                <w:sz w:val="24"/>
              </w:rPr>
              <w:t>资源控制策略的研究已经取得了显著进展，这些研究主要集中在资源供应、任务调度和服务定价几个关键方面。</w:t>
            </w:r>
          </w:p>
          <w:p w14:paraId="00D6B656" w14:textId="77777777" w:rsidR="00BE0813" w:rsidRPr="00BE0813" w:rsidRDefault="00BE0813" w:rsidP="00CB3299">
            <w:pPr>
              <w:spacing w:line="300" w:lineRule="auto"/>
              <w:ind w:firstLineChars="200" w:firstLine="480"/>
              <w:rPr>
                <w:sz w:val="24"/>
              </w:rPr>
            </w:pPr>
            <w:r w:rsidRPr="00BE0813">
              <w:rPr>
                <w:sz w:val="24"/>
              </w:rPr>
              <w:t>在资源供应方面，研究者们探索了动态资源供应和混合资源供应的不同策略。在动态资源控制领域，针对工作流应用，</w:t>
            </w:r>
            <w:proofErr w:type="spellStart"/>
            <w:r w:rsidRPr="00BE0813">
              <w:rPr>
                <w:sz w:val="24"/>
              </w:rPr>
              <w:t>Faragardi</w:t>
            </w:r>
            <w:proofErr w:type="spellEnd"/>
            <w:r w:rsidRPr="00BE0813">
              <w:rPr>
                <w:sz w:val="24"/>
              </w:rPr>
              <w:t>等人</w:t>
            </w:r>
            <w:r w:rsidRPr="00BE0813">
              <w:rPr>
                <w:sz w:val="24"/>
                <w:vertAlign w:val="superscript"/>
              </w:rPr>
              <w:fldChar w:fldCharType="begin"/>
            </w:r>
            <w:r w:rsidRPr="00BE0813">
              <w:rPr>
                <w:sz w:val="24"/>
                <w:vertAlign w:val="superscript"/>
              </w:rPr>
              <w:instrText xml:space="preserve"> REF _Ref181818667 \r \h  \* MERGEFORMAT </w:instrText>
            </w:r>
            <w:r w:rsidRPr="00BE0813">
              <w:rPr>
                <w:sz w:val="24"/>
                <w:vertAlign w:val="superscript"/>
              </w:rPr>
            </w:r>
            <w:r w:rsidRPr="00BE0813">
              <w:rPr>
                <w:sz w:val="24"/>
                <w:vertAlign w:val="superscript"/>
              </w:rPr>
              <w:fldChar w:fldCharType="separate"/>
            </w:r>
            <w:r w:rsidRPr="00BE0813">
              <w:rPr>
                <w:sz w:val="24"/>
                <w:vertAlign w:val="superscript"/>
              </w:rPr>
              <w:t>[1]</w:t>
            </w:r>
            <w:r w:rsidRPr="00BE0813">
              <w:rPr>
                <w:sz w:val="24"/>
              </w:rPr>
              <w:fldChar w:fldCharType="end"/>
            </w:r>
            <w:r w:rsidRPr="00BE0813">
              <w:rPr>
                <w:sz w:val="24"/>
              </w:rPr>
              <w:t>开发了一种基于最小完成时间的贪心资源</w:t>
            </w:r>
            <w:r w:rsidRPr="00BE0813">
              <w:rPr>
                <w:sz w:val="24"/>
              </w:rPr>
              <w:t>-</w:t>
            </w:r>
            <w:r w:rsidRPr="00BE0813">
              <w:rPr>
                <w:sz w:val="24"/>
              </w:rPr>
              <w:t>任务配置算法，该算法能够在不违背资源预算的前提下有效减少工作流的完成时间。此外，</w:t>
            </w:r>
            <w:r w:rsidRPr="00BE0813">
              <w:rPr>
                <w:sz w:val="24"/>
              </w:rPr>
              <w:t>Zhou</w:t>
            </w:r>
            <w:r w:rsidRPr="00BE0813">
              <w:rPr>
                <w:sz w:val="24"/>
              </w:rPr>
              <w:t>等人</w:t>
            </w:r>
            <w:r w:rsidRPr="00BE0813">
              <w:rPr>
                <w:sz w:val="24"/>
                <w:vertAlign w:val="superscript"/>
              </w:rPr>
              <w:fldChar w:fldCharType="begin"/>
            </w:r>
            <w:r w:rsidRPr="00BE0813">
              <w:rPr>
                <w:sz w:val="24"/>
                <w:vertAlign w:val="superscript"/>
              </w:rPr>
              <w:instrText xml:space="preserve"> REF _Ref181820979 \r \h  \* MERGEFORMAT </w:instrText>
            </w:r>
            <w:r w:rsidRPr="00BE0813">
              <w:rPr>
                <w:sz w:val="24"/>
                <w:vertAlign w:val="superscript"/>
              </w:rPr>
            </w:r>
            <w:r w:rsidRPr="00BE0813">
              <w:rPr>
                <w:sz w:val="24"/>
                <w:vertAlign w:val="superscript"/>
              </w:rPr>
              <w:fldChar w:fldCharType="separate"/>
            </w:r>
            <w:r w:rsidRPr="00BE0813">
              <w:rPr>
                <w:sz w:val="24"/>
                <w:vertAlign w:val="superscript"/>
              </w:rPr>
              <w:t>[2]</w:t>
            </w:r>
            <w:r w:rsidRPr="00BE0813">
              <w:rPr>
                <w:sz w:val="24"/>
              </w:rPr>
              <w:fldChar w:fldCharType="end"/>
            </w:r>
            <w:r w:rsidRPr="00BE0813">
              <w:rPr>
                <w:sz w:val="24"/>
              </w:rPr>
              <w:t>基于概率优化的方法提出了资源优化配置算法，能够在确保资源预算的同时提高服务性能。对于混合资源供应，郑冰</w:t>
            </w:r>
            <w:proofErr w:type="gramStart"/>
            <w:r w:rsidRPr="00BE0813">
              <w:rPr>
                <w:sz w:val="24"/>
              </w:rPr>
              <w:t>冰</w:t>
            </w:r>
            <w:proofErr w:type="gramEnd"/>
            <w:r w:rsidRPr="00BE0813">
              <w:rPr>
                <w:sz w:val="24"/>
                <w:vertAlign w:val="superscript"/>
              </w:rPr>
              <w:fldChar w:fldCharType="begin"/>
            </w:r>
            <w:r w:rsidRPr="00BE0813">
              <w:rPr>
                <w:sz w:val="24"/>
                <w:vertAlign w:val="superscript"/>
              </w:rPr>
              <w:instrText xml:space="preserve"> REF _Ref181819290 \r \h  \* MERGEFORMAT </w:instrText>
            </w:r>
            <w:r w:rsidRPr="00BE0813">
              <w:rPr>
                <w:sz w:val="24"/>
                <w:vertAlign w:val="superscript"/>
              </w:rPr>
            </w:r>
            <w:r w:rsidRPr="00BE0813">
              <w:rPr>
                <w:sz w:val="24"/>
                <w:vertAlign w:val="superscript"/>
              </w:rPr>
              <w:fldChar w:fldCharType="separate"/>
            </w:r>
            <w:r w:rsidRPr="00BE0813">
              <w:rPr>
                <w:sz w:val="24"/>
                <w:vertAlign w:val="superscript"/>
              </w:rPr>
              <w:t>[2]</w:t>
            </w:r>
            <w:r w:rsidRPr="00BE0813">
              <w:rPr>
                <w:sz w:val="24"/>
              </w:rPr>
              <w:fldChar w:fldCharType="end"/>
            </w:r>
            <w:r w:rsidRPr="00BE0813">
              <w:rPr>
                <w:sz w:val="24"/>
              </w:rPr>
              <w:t>等人设计了一种混合资源配置在线社会整体收益优化算法，该算法不仅考虑了资源供应的成本，还关注用户满意率，通过多目标优化方法实现了资源的高效利用。与此同时，</w:t>
            </w:r>
            <w:proofErr w:type="gramStart"/>
            <w:r w:rsidRPr="00BE0813">
              <w:rPr>
                <w:sz w:val="24"/>
              </w:rPr>
              <w:t>王念新等人</w:t>
            </w:r>
            <w:proofErr w:type="gramEnd"/>
            <w:r w:rsidRPr="00BE0813">
              <w:rPr>
                <w:sz w:val="24"/>
                <w:vertAlign w:val="superscript"/>
              </w:rPr>
              <w:fldChar w:fldCharType="begin"/>
            </w:r>
            <w:r w:rsidRPr="00BE0813">
              <w:rPr>
                <w:sz w:val="24"/>
                <w:vertAlign w:val="superscript"/>
              </w:rPr>
              <w:instrText xml:space="preserve"> REF _Ref181819431 \r \h  \* MERGEFORMAT </w:instrText>
            </w:r>
            <w:r w:rsidRPr="00BE0813">
              <w:rPr>
                <w:sz w:val="24"/>
                <w:vertAlign w:val="superscript"/>
              </w:rPr>
            </w:r>
            <w:r w:rsidRPr="00BE0813">
              <w:rPr>
                <w:sz w:val="24"/>
                <w:vertAlign w:val="superscript"/>
              </w:rPr>
              <w:fldChar w:fldCharType="separate"/>
            </w:r>
            <w:r w:rsidRPr="00BE0813">
              <w:rPr>
                <w:sz w:val="24"/>
                <w:vertAlign w:val="superscript"/>
              </w:rPr>
              <w:t>[3]</w:t>
            </w:r>
            <w:r w:rsidRPr="00BE0813">
              <w:rPr>
                <w:sz w:val="24"/>
              </w:rPr>
              <w:fldChar w:fldCharType="end"/>
            </w:r>
            <w:r w:rsidRPr="00BE0813">
              <w:rPr>
                <w:sz w:val="24"/>
              </w:rPr>
              <w:t>则提出了一种面向按需资源的资源供应和任务调度算法，利用在线学习技术实时调整资源供应策略，进一步提高了资源利用率和用户满意度。这些研究共同推动了</w:t>
            </w:r>
            <w:proofErr w:type="gramStart"/>
            <w:r w:rsidRPr="00BE0813">
              <w:rPr>
                <w:sz w:val="24"/>
              </w:rPr>
              <w:t>云计算</w:t>
            </w:r>
            <w:proofErr w:type="gramEnd"/>
            <w:r w:rsidRPr="00BE0813">
              <w:rPr>
                <w:sz w:val="24"/>
              </w:rPr>
              <w:t>资源管理技术的进步，为实现更高效、更具成本效益的资源分配提供了新的思路和解决方案。</w:t>
            </w:r>
          </w:p>
          <w:p w14:paraId="10E33C83" w14:textId="77777777" w:rsidR="00E62C32" w:rsidRPr="00BE0813" w:rsidRDefault="00000000" w:rsidP="00CB3299">
            <w:pPr>
              <w:spacing w:line="300" w:lineRule="auto"/>
              <w:ind w:firstLineChars="200" w:firstLine="480"/>
              <w:rPr>
                <w:sz w:val="24"/>
              </w:rPr>
            </w:pPr>
            <w:r w:rsidRPr="00BE0813">
              <w:rPr>
                <w:sz w:val="24"/>
              </w:rPr>
              <w:t>在任务调度方面，许多研究者设计了在线算法以实现实时调度用户的服务请求。例如，</w:t>
            </w:r>
            <w:r w:rsidRPr="00BE0813">
              <w:rPr>
                <w:sz w:val="24"/>
              </w:rPr>
              <w:t>Zhang</w:t>
            </w:r>
            <w:r w:rsidRPr="00BE0813">
              <w:rPr>
                <w:sz w:val="24"/>
                <w:vertAlign w:val="superscript"/>
              </w:rPr>
              <w:fldChar w:fldCharType="begin"/>
            </w:r>
            <w:r w:rsidRPr="00BE0813">
              <w:rPr>
                <w:sz w:val="24"/>
                <w:vertAlign w:val="superscript"/>
              </w:rPr>
              <w:instrText xml:space="preserve"> REF _Ref181820043 \r \h  \* MERGEFORMAT </w:instrText>
            </w:r>
            <w:r w:rsidRPr="00BE0813">
              <w:rPr>
                <w:sz w:val="24"/>
                <w:vertAlign w:val="superscript"/>
              </w:rPr>
            </w:r>
            <w:r w:rsidRPr="00BE0813">
              <w:rPr>
                <w:sz w:val="24"/>
                <w:vertAlign w:val="superscript"/>
              </w:rPr>
              <w:fldChar w:fldCharType="separate"/>
            </w:r>
            <w:r w:rsidRPr="00BE0813">
              <w:rPr>
                <w:sz w:val="24"/>
                <w:vertAlign w:val="superscript"/>
              </w:rPr>
              <w:t>[4]</w:t>
            </w:r>
            <w:r w:rsidRPr="00BE0813">
              <w:rPr>
                <w:sz w:val="24"/>
                <w:vertAlign w:val="superscript"/>
              </w:rPr>
              <w:fldChar w:fldCharType="end"/>
            </w:r>
            <w:r w:rsidRPr="00BE0813">
              <w:rPr>
                <w:sz w:val="24"/>
              </w:rPr>
              <w:t>等人从云代理的角度出发，提出了一种成本高效的在线调度算法，通过收集客户的资源请求来利用数量折扣从而降低成本。</w:t>
            </w:r>
            <w:r w:rsidRPr="00BE0813">
              <w:rPr>
                <w:sz w:val="24"/>
              </w:rPr>
              <w:t>Bao</w:t>
            </w:r>
            <w:r w:rsidRPr="00BE0813">
              <w:rPr>
                <w:sz w:val="24"/>
              </w:rPr>
              <w:t>等人</w:t>
            </w:r>
            <w:r w:rsidRPr="00BE0813">
              <w:rPr>
                <w:sz w:val="24"/>
                <w:vertAlign w:val="superscript"/>
              </w:rPr>
              <w:fldChar w:fldCharType="begin"/>
            </w:r>
            <w:r w:rsidRPr="00BE0813">
              <w:rPr>
                <w:sz w:val="24"/>
                <w:vertAlign w:val="superscript"/>
              </w:rPr>
              <w:instrText xml:space="preserve"> REF _Ref181820103 \r \h  \* MERGEFORMAT </w:instrText>
            </w:r>
            <w:r w:rsidRPr="00BE0813">
              <w:rPr>
                <w:sz w:val="24"/>
                <w:vertAlign w:val="superscript"/>
              </w:rPr>
            </w:r>
            <w:r w:rsidRPr="00BE0813">
              <w:rPr>
                <w:sz w:val="24"/>
                <w:vertAlign w:val="superscript"/>
              </w:rPr>
              <w:fldChar w:fldCharType="separate"/>
            </w:r>
            <w:r w:rsidRPr="00BE0813">
              <w:rPr>
                <w:sz w:val="24"/>
                <w:vertAlign w:val="superscript"/>
              </w:rPr>
              <w:t>[5]</w:t>
            </w:r>
            <w:r w:rsidRPr="00BE0813">
              <w:rPr>
                <w:sz w:val="24"/>
                <w:vertAlign w:val="superscript"/>
              </w:rPr>
              <w:fldChar w:fldCharType="end"/>
            </w:r>
            <w:r w:rsidRPr="00BE0813">
              <w:rPr>
                <w:sz w:val="24"/>
              </w:rPr>
              <w:t>设计了在线任务调度算法，目标是最大化完成任务的整体收益。此外，</w:t>
            </w:r>
            <w:r w:rsidRPr="00BE0813">
              <w:rPr>
                <w:sz w:val="24"/>
              </w:rPr>
              <w:t>Li</w:t>
            </w:r>
            <w:r w:rsidRPr="00BE0813">
              <w:rPr>
                <w:sz w:val="24"/>
              </w:rPr>
              <w:t>等人</w:t>
            </w:r>
            <w:r w:rsidRPr="00BE0813">
              <w:rPr>
                <w:sz w:val="24"/>
                <w:vertAlign w:val="superscript"/>
              </w:rPr>
              <w:fldChar w:fldCharType="begin"/>
            </w:r>
            <w:r w:rsidRPr="00BE0813">
              <w:rPr>
                <w:sz w:val="24"/>
                <w:vertAlign w:val="superscript"/>
              </w:rPr>
              <w:instrText xml:space="preserve"> REF _Ref181820137 \r \h  \* MERGEFORMAT </w:instrText>
            </w:r>
            <w:r w:rsidRPr="00BE0813">
              <w:rPr>
                <w:sz w:val="24"/>
                <w:vertAlign w:val="superscript"/>
              </w:rPr>
            </w:r>
            <w:r w:rsidRPr="00BE0813">
              <w:rPr>
                <w:sz w:val="24"/>
                <w:vertAlign w:val="superscript"/>
              </w:rPr>
              <w:fldChar w:fldCharType="separate"/>
            </w:r>
            <w:r w:rsidRPr="00BE0813">
              <w:rPr>
                <w:sz w:val="24"/>
                <w:vertAlign w:val="superscript"/>
              </w:rPr>
              <w:t>[6]</w:t>
            </w:r>
            <w:r w:rsidRPr="00BE0813">
              <w:rPr>
                <w:sz w:val="24"/>
                <w:vertAlign w:val="superscript"/>
              </w:rPr>
              <w:fldChar w:fldCharType="end"/>
            </w:r>
            <w:r w:rsidRPr="00BE0813">
              <w:rPr>
                <w:sz w:val="24"/>
              </w:rPr>
              <w:t>提出了一种面向多目标优化的资源供应和任务调度算法，通过加权和方法将多个目标转化为一个整体目标，实现了资源供应和任务调度的综合优化。</w:t>
            </w:r>
          </w:p>
          <w:p w14:paraId="307CD224" w14:textId="77777777" w:rsidR="00E62C32" w:rsidRDefault="00000000" w:rsidP="00CB3299">
            <w:pPr>
              <w:spacing w:line="300" w:lineRule="auto"/>
              <w:ind w:firstLineChars="200" w:firstLine="480"/>
              <w:rPr>
                <w:sz w:val="24"/>
              </w:rPr>
            </w:pPr>
            <w:r w:rsidRPr="00BE0813">
              <w:rPr>
                <w:sz w:val="24"/>
              </w:rPr>
              <w:t>至于服务定价，是</w:t>
            </w:r>
            <w:proofErr w:type="gramStart"/>
            <w:r w:rsidRPr="00BE0813">
              <w:rPr>
                <w:sz w:val="24"/>
              </w:rPr>
              <w:t>云计算</w:t>
            </w:r>
            <w:proofErr w:type="gramEnd"/>
            <w:r w:rsidRPr="00BE0813">
              <w:rPr>
                <w:sz w:val="24"/>
              </w:rPr>
              <w:t>资源控制策略中的另一个重要方面。许多研究者通过机制设计原理研究服务定价问题，以提取用户的真实估值信息并高效地提供服务。例如，</w:t>
            </w:r>
            <w:r w:rsidRPr="00BE0813">
              <w:rPr>
                <w:sz w:val="24"/>
              </w:rPr>
              <w:t xml:space="preserve"> Wang</w:t>
            </w:r>
            <w:r w:rsidRPr="00BE0813">
              <w:rPr>
                <w:sz w:val="24"/>
              </w:rPr>
              <w:t>等人</w:t>
            </w:r>
            <w:r w:rsidRPr="00BE0813">
              <w:rPr>
                <w:sz w:val="24"/>
                <w:vertAlign w:val="superscript"/>
              </w:rPr>
              <w:fldChar w:fldCharType="begin"/>
            </w:r>
            <w:r w:rsidRPr="00BE0813">
              <w:rPr>
                <w:sz w:val="24"/>
                <w:vertAlign w:val="superscript"/>
              </w:rPr>
              <w:instrText xml:space="preserve"> REF _Ref181820351 \r \h  \* MERGEFORMAT </w:instrText>
            </w:r>
            <w:r w:rsidRPr="00BE0813">
              <w:rPr>
                <w:sz w:val="24"/>
                <w:vertAlign w:val="superscript"/>
              </w:rPr>
            </w:r>
            <w:r w:rsidRPr="00BE0813">
              <w:rPr>
                <w:sz w:val="24"/>
                <w:vertAlign w:val="superscript"/>
              </w:rPr>
              <w:fldChar w:fldCharType="separate"/>
            </w:r>
            <w:r w:rsidRPr="00BE0813">
              <w:rPr>
                <w:sz w:val="24"/>
                <w:vertAlign w:val="superscript"/>
              </w:rPr>
              <w:t>[7]</w:t>
            </w:r>
            <w:r w:rsidRPr="00BE0813">
              <w:rPr>
                <w:sz w:val="24"/>
                <w:vertAlign w:val="superscript"/>
              </w:rPr>
              <w:fldChar w:fldCharType="end"/>
            </w:r>
            <w:r w:rsidRPr="00BE0813">
              <w:rPr>
                <w:sz w:val="24"/>
              </w:rPr>
              <w:t>提出了一种在线拍卖机制，通过动态调整资源价格来实现资源的有效分配。</w:t>
            </w:r>
            <w:r w:rsidRPr="00BE0813">
              <w:rPr>
                <w:sz w:val="24"/>
              </w:rPr>
              <w:t>Shi</w:t>
            </w:r>
            <w:r w:rsidRPr="00BE0813">
              <w:rPr>
                <w:sz w:val="24"/>
              </w:rPr>
              <w:t>等人</w:t>
            </w:r>
            <w:r w:rsidRPr="00BE0813">
              <w:rPr>
                <w:sz w:val="24"/>
                <w:vertAlign w:val="superscript"/>
              </w:rPr>
              <w:fldChar w:fldCharType="begin"/>
            </w:r>
            <w:r w:rsidRPr="00BE0813">
              <w:rPr>
                <w:sz w:val="24"/>
                <w:vertAlign w:val="superscript"/>
              </w:rPr>
              <w:instrText xml:space="preserve"> REF _Ref181821337 \r \h  \* MERGEFORMAT </w:instrText>
            </w:r>
            <w:r w:rsidRPr="00BE0813">
              <w:rPr>
                <w:sz w:val="24"/>
                <w:vertAlign w:val="superscript"/>
              </w:rPr>
            </w:r>
            <w:r w:rsidRPr="00BE0813">
              <w:rPr>
                <w:sz w:val="24"/>
                <w:vertAlign w:val="superscript"/>
              </w:rPr>
              <w:fldChar w:fldCharType="separate"/>
            </w:r>
            <w:r w:rsidRPr="00BE0813">
              <w:rPr>
                <w:sz w:val="24"/>
                <w:vertAlign w:val="superscript"/>
              </w:rPr>
              <w:t>[8]</w:t>
            </w:r>
            <w:r w:rsidRPr="00BE0813">
              <w:rPr>
                <w:sz w:val="24"/>
                <w:vertAlign w:val="superscript"/>
              </w:rPr>
              <w:fldChar w:fldCharType="end"/>
            </w:r>
            <w:r w:rsidRPr="00BE0813">
              <w:rPr>
                <w:sz w:val="24"/>
              </w:rPr>
              <w:t>则设计了一种面向动态资源供应的在线拍卖框架，通过实时调整资源价格和供应量，提高了资源利用率和用户满意度，体现了服务定价策略在提升</w:t>
            </w:r>
            <w:proofErr w:type="gramStart"/>
            <w:r w:rsidRPr="00BE0813">
              <w:rPr>
                <w:sz w:val="24"/>
              </w:rPr>
              <w:t>云计算</w:t>
            </w:r>
            <w:proofErr w:type="gramEnd"/>
            <w:r w:rsidRPr="00BE0813">
              <w:rPr>
                <w:sz w:val="24"/>
              </w:rPr>
              <w:t>市场灵活性和竞争力方面的关键作用。</w:t>
            </w:r>
          </w:p>
          <w:p w14:paraId="7934BDA8" w14:textId="77777777" w:rsidR="00CB3299" w:rsidRPr="00BE0813" w:rsidRDefault="00CB3299" w:rsidP="00CB3299">
            <w:pPr>
              <w:spacing w:line="300" w:lineRule="auto"/>
              <w:ind w:firstLineChars="200" w:firstLine="480"/>
              <w:rPr>
                <w:sz w:val="24"/>
              </w:rPr>
            </w:pPr>
          </w:p>
          <w:p w14:paraId="3F968E77" w14:textId="77777777" w:rsidR="00E62C32" w:rsidRPr="00BE0813" w:rsidRDefault="00000000" w:rsidP="00CB3299">
            <w:pPr>
              <w:numPr>
                <w:ilvl w:val="0"/>
                <w:numId w:val="1"/>
              </w:numPr>
              <w:spacing w:line="300" w:lineRule="auto"/>
              <w:rPr>
                <w:sz w:val="24"/>
              </w:rPr>
            </w:pPr>
            <w:r w:rsidRPr="00BE0813">
              <w:rPr>
                <w:sz w:val="24"/>
              </w:rPr>
              <w:t>项目研究领域难点</w:t>
            </w:r>
          </w:p>
          <w:p w14:paraId="5C447594" w14:textId="495F878E" w:rsidR="00CB3299" w:rsidRPr="00BE0813" w:rsidRDefault="00000000" w:rsidP="00CB3299">
            <w:pPr>
              <w:spacing w:line="300" w:lineRule="auto"/>
              <w:ind w:firstLineChars="200" w:firstLine="480"/>
              <w:rPr>
                <w:sz w:val="24"/>
              </w:rPr>
            </w:pPr>
            <w:r w:rsidRPr="00BE0813">
              <w:rPr>
                <w:sz w:val="24"/>
              </w:rPr>
              <w:t>尽管现有研究取得了一定成果，但在商业实践中，</w:t>
            </w:r>
            <w:proofErr w:type="gramStart"/>
            <w:r w:rsidRPr="00BE0813">
              <w:rPr>
                <w:sz w:val="24"/>
              </w:rPr>
              <w:t>云计算</w:t>
            </w:r>
            <w:proofErr w:type="gramEnd"/>
            <w:r w:rsidRPr="00BE0813">
              <w:rPr>
                <w:sz w:val="24"/>
              </w:rPr>
              <w:t>资源控制策略仍面临诸多挑战，特别是在面向混合收费模式的资源配置策略、处理计算载荷随机峰谷波动的实时优化算法，以及数据科学方法的应用等方面。</w:t>
            </w:r>
          </w:p>
          <w:p w14:paraId="083DA098" w14:textId="77777777" w:rsidR="00E62C32" w:rsidRPr="00BE0813" w:rsidRDefault="00000000" w:rsidP="00CB3299">
            <w:pPr>
              <w:spacing w:line="300" w:lineRule="auto"/>
              <w:rPr>
                <w:sz w:val="24"/>
              </w:rPr>
            </w:pPr>
            <w:r w:rsidRPr="00BE0813">
              <w:rPr>
                <w:sz w:val="24"/>
              </w:rPr>
              <w:t xml:space="preserve">3.1 </w:t>
            </w:r>
            <w:r w:rsidRPr="00BE0813">
              <w:rPr>
                <w:sz w:val="24"/>
              </w:rPr>
              <w:t>面向混合收费模式的资源配置策略</w:t>
            </w:r>
          </w:p>
          <w:p w14:paraId="3F46ABA1" w14:textId="3EBDA936" w:rsidR="00E62C32" w:rsidRDefault="00000000" w:rsidP="00CB3299">
            <w:pPr>
              <w:spacing w:line="300" w:lineRule="auto"/>
              <w:ind w:firstLineChars="200" w:firstLine="480"/>
              <w:rPr>
                <w:sz w:val="24"/>
              </w:rPr>
            </w:pPr>
            <w:r w:rsidRPr="00BE0813">
              <w:rPr>
                <w:sz w:val="24"/>
              </w:rPr>
              <w:t>在混合收费模式下，</w:t>
            </w:r>
            <w:proofErr w:type="gramStart"/>
            <w:r w:rsidRPr="00BE0813">
              <w:rPr>
                <w:sz w:val="24"/>
              </w:rPr>
              <w:t>云计算</w:t>
            </w:r>
            <w:proofErr w:type="gramEnd"/>
            <w:r w:rsidRPr="00BE0813">
              <w:rPr>
                <w:sz w:val="24"/>
              </w:rPr>
              <w:t>服务提供商通常采用按需、</w:t>
            </w:r>
            <w:r w:rsidR="00BE0813">
              <w:rPr>
                <w:rFonts w:hint="eastAsia"/>
                <w:sz w:val="24"/>
              </w:rPr>
              <w:t>订阅</w:t>
            </w:r>
            <w:r w:rsidRPr="00BE0813">
              <w:rPr>
                <w:sz w:val="24"/>
              </w:rPr>
              <w:t>和现货等多种资源计费模式。这种多样化的计费模式给资源的最优配置带来了挑战，因为传统的资源控制策略大多基于单一计费模式，难以适应复杂的多模式需求。为了解决这个问题，研究者们开始探索如何在混合收费模式下实现资源的高效利用。例如，郑冰</w:t>
            </w:r>
            <w:proofErr w:type="gramStart"/>
            <w:r w:rsidRPr="00BE0813">
              <w:rPr>
                <w:sz w:val="24"/>
              </w:rPr>
              <w:t>冰</w:t>
            </w:r>
            <w:proofErr w:type="gramEnd"/>
            <w:r w:rsidRPr="00BE0813">
              <w:rPr>
                <w:sz w:val="24"/>
              </w:rPr>
              <w:t>等人提出了一种混合资源供应在线社会整体收益优化算法，该算法通过加权和方法将成本、收益、用户满意度等多目标整合为一个整体目标，实现了资源供应和任务调度的综合优化。</w:t>
            </w:r>
          </w:p>
          <w:p w14:paraId="3F82653F" w14:textId="77777777" w:rsidR="00CB3299" w:rsidRPr="00BE0813" w:rsidRDefault="00CB3299" w:rsidP="00CB3299">
            <w:pPr>
              <w:spacing w:line="300" w:lineRule="auto"/>
              <w:ind w:firstLineChars="200" w:firstLine="480"/>
              <w:rPr>
                <w:sz w:val="24"/>
              </w:rPr>
            </w:pPr>
          </w:p>
          <w:p w14:paraId="1533131C" w14:textId="77777777" w:rsidR="00E62C32" w:rsidRPr="00BE0813" w:rsidRDefault="00000000" w:rsidP="00CB3299">
            <w:pPr>
              <w:spacing w:line="300" w:lineRule="auto"/>
              <w:rPr>
                <w:sz w:val="24"/>
              </w:rPr>
            </w:pPr>
            <w:r w:rsidRPr="00BE0813">
              <w:rPr>
                <w:sz w:val="24"/>
              </w:rPr>
              <w:t>3.2</w:t>
            </w:r>
            <w:r w:rsidRPr="00BE0813">
              <w:rPr>
                <w:sz w:val="24"/>
                <w:lang w:eastAsia="zh"/>
              </w:rPr>
              <w:t xml:space="preserve"> </w:t>
            </w:r>
            <w:r w:rsidRPr="00BE0813">
              <w:rPr>
                <w:sz w:val="24"/>
              </w:rPr>
              <w:t>缺少面向计算载荷随机峰谷波动的实时优化算法</w:t>
            </w:r>
          </w:p>
          <w:p w14:paraId="6370E7EB" w14:textId="77777777" w:rsidR="00E62C32" w:rsidRDefault="00000000" w:rsidP="00CB3299">
            <w:pPr>
              <w:spacing w:line="300" w:lineRule="auto"/>
              <w:ind w:firstLineChars="200" w:firstLine="480"/>
              <w:rPr>
                <w:sz w:val="24"/>
              </w:rPr>
            </w:pPr>
            <w:proofErr w:type="gramStart"/>
            <w:r w:rsidRPr="00BE0813">
              <w:rPr>
                <w:sz w:val="24"/>
              </w:rPr>
              <w:t>云计算</w:t>
            </w:r>
            <w:proofErr w:type="gramEnd"/>
            <w:r w:rsidRPr="00BE0813">
              <w:rPr>
                <w:sz w:val="24"/>
              </w:rPr>
              <w:t>环境中的用户计算需求具有高度的不确定性和波动性，这对资源控制策略提出了更高要求。现有的大多数资源控制策略依赖于静态或周期性的需求预测，无法及时响应计算载荷的突发变化。因此，开发能够快速适应计算需求变化的实时优化算法成为必要。</w:t>
            </w:r>
            <w:r w:rsidRPr="00BE0813">
              <w:rPr>
                <w:sz w:val="24"/>
              </w:rPr>
              <w:t>Chen</w:t>
            </w:r>
            <w:r w:rsidRPr="00BE0813">
              <w:rPr>
                <w:sz w:val="24"/>
              </w:rPr>
              <w:t>等人</w:t>
            </w:r>
            <w:r w:rsidRPr="00BE0813">
              <w:rPr>
                <w:sz w:val="24"/>
                <w:vertAlign w:val="superscript"/>
              </w:rPr>
              <w:fldChar w:fldCharType="begin"/>
            </w:r>
            <w:r w:rsidRPr="00BE0813">
              <w:rPr>
                <w:sz w:val="24"/>
                <w:vertAlign w:val="superscript"/>
              </w:rPr>
              <w:instrText xml:space="preserve"> REF _Ref181821359 \r \h  \* MERGEFORMAT </w:instrText>
            </w:r>
            <w:r w:rsidRPr="00BE0813">
              <w:rPr>
                <w:sz w:val="24"/>
                <w:vertAlign w:val="superscript"/>
              </w:rPr>
            </w:r>
            <w:r w:rsidRPr="00BE0813">
              <w:rPr>
                <w:sz w:val="24"/>
                <w:vertAlign w:val="superscript"/>
              </w:rPr>
              <w:fldChar w:fldCharType="separate"/>
            </w:r>
            <w:r w:rsidRPr="00BE0813">
              <w:rPr>
                <w:sz w:val="24"/>
                <w:vertAlign w:val="superscript"/>
              </w:rPr>
              <w:t>[9]</w:t>
            </w:r>
            <w:r w:rsidRPr="00BE0813">
              <w:rPr>
                <w:sz w:val="24"/>
                <w:vertAlign w:val="superscript"/>
              </w:rPr>
              <w:fldChar w:fldCharType="end"/>
            </w:r>
            <w:r w:rsidRPr="00BE0813">
              <w:rPr>
                <w:sz w:val="24"/>
              </w:rPr>
              <w:t>提出了一种结合粒子群优化和蚁群优化的</w:t>
            </w:r>
            <w:proofErr w:type="gramStart"/>
            <w:r w:rsidRPr="00BE0813">
              <w:rPr>
                <w:sz w:val="24"/>
              </w:rPr>
              <w:t>云计算</w:t>
            </w:r>
            <w:proofErr w:type="gramEnd"/>
            <w:r w:rsidRPr="00BE0813">
              <w:rPr>
                <w:sz w:val="24"/>
              </w:rPr>
              <w:t>任务调度算法，利用并行计算技术提高了算法的运行速度，实现了对计算载荷变化的快速响应和资源的动态优化配置。</w:t>
            </w:r>
          </w:p>
          <w:p w14:paraId="28335F99" w14:textId="77777777" w:rsidR="00CB3299" w:rsidRPr="00BE0813" w:rsidRDefault="00CB3299" w:rsidP="00CB3299">
            <w:pPr>
              <w:spacing w:line="300" w:lineRule="auto"/>
              <w:ind w:firstLineChars="200" w:firstLine="480"/>
              <w:rPr>
                <w:sz w:val="24"/>
              </w:rPr>
            </w:pPr>
          </w:p>
          <w:p w14:paraId="7D7E1EE6" w14:textId="77777777" w:rsidR="00E62C32" w:rsidRPr="00CB3299" w:rsidRDefault="00000000" w:rsidP="00CB3299">
            <w:pPr>
              <w:spacing w:line="300" w:lineRule="auto"/>
              <w:rPr>
                <w:sz w:val="24"/>
              </w:rPr>
            </w:pPr>
            <w:r w:rsidRPr="00CB3299">
              <w:rPr>
                <w:sz w:val="24"/>
              </w:rPr>
              <w:t>3.3</w:t>
            </w:r>
            <w:r w:rsidRPr="00CB3299">
              <w:rPr>
                <w:sz w:val="24"/>
              </w:rPr>
              <w:t>数据科学方法的应用</w:t>
            </w:r>
          </w:p>
          <w:p w14:paraId="6A745969" w14:textId="77777777" w:rsidR="00E62C32" w:rsidRPr="00CB3299" w:rsidRDefault="00000000" w:rsidP="00CB3299">
            <w:pPr>
              <w:spacing w:line="300" w:lineRule="auto"/>
              <w:ind w:firstLineChars="200" w:firstLine="480"/>
              <w:rPr>
                <w:sz w:val="24"/>
              </w:rPr>
            </w:pPr>
            <w:r w:rsidRPr="00CB3299">
              <w:rPr>
                <w:sz w:val="24"/>
              </w:rPr>
              <w:t>为了更好地应对计算载荷的随机波动，数据科学方法的应用显得尤为重要。通过大数据分析和机器学习技术，可以实时监测和预测用户的计算需求，为资源的动态优化配置提供支持。具体而言，建立准确的预测模型是数据科学方法的核心。同样，</w:t>
            </w:r>
            <w:r w:rsidRPr="00CB3299">
              <w:rPr>
                <w:sz w:val="24"/>
              </w:rPr>
              <w:t>Liu</w:t>
            </w:r>
            <w:r w:rsidRPr="00CB3299">
              <w:rPr>
                <w:sz w:val="24"/>
              </w:rPr>
              <w:t>等人</w:t>
            </w:r>
            <w:r w:rsidRPr="00CB3299">
              <w:rPr>
                <w:sz w:val="24"/>
                <w:vertAlign w:val="superscript"/>
              </w:rPr>
              <w:fldChar w:fldCharType="begin"/>
            </w:r>
            <w:r w:rsidRPr="00CB3299">
              <w:rPr>
                <w:sz w:val="24"/>
                <w:vertAlign w:val="superscript"/>
              </w:rPr>
              <w:instrText xml:space="preserve"> REF _Ref181821087 \r \h  \* MERGEFORMAT </w:instrText>
            </w:r>
            <w:r w:rsidRPr="00CB3299">
              <w:rPr>
                <w:sz w:val="24"/>
                <w:vertAlign w:val="superscript"/>
              </w:rPr>
            </w:r>
            <w:r w:rsidRPr="00CB3299">
              <w:rPr>
                <w:sz w:val="24"/>
                <w:vertAlign w:val="superscript"/>
              </w:rPr>
              <w:fldChar w:fldCharType="separate"/>
            </w:r>
            <w:r w:rsidRPr="00CB3299">
              <w:rPr>
                <w:sz w:val="24"/>
                <w:vertAlign w:val="superscript"/>
              </w:rPr>
              <w:t>[10]</w:t>
            </w:r>
            <w:r w:rsidRPr="00CB3299">
              <w:rPr>
                <w:sz w:val="24"/>
                <w:vertAlign w:val="superscript"/>
              </w:rPr>
              <w:fldChar w:fldCharType="end"/>
            </w:r>
            <w:r w:rsidRPr="00CB3299">
              <w:rPr>
                <w:sz w:val="24"/>
              </w:rPr>
              <w:t>采用了随机梯度回归模型来预测服务的平均响应时间变化，为资源分配决策提供了可靠的数据支持。</w:t>
            </w:r>
          </w:p>
          <w:p w14:paraId="2494E91E" w14:textId="77777777" w:rsidR="00CB3299" w:rsidRPr="00CB3299" w:rsidRDefault="00CB3299" w:rsidP="00CB3299">
            <w:pPr>
              <w:spacing w:line="300" w:lineRule="auto"/>
              <w:ind w:firstLineChars="200" w:firstLine="480"/>
              <w:rPr>
                <w:sz w:val="24"/>
              </w:rPr>
            </w:pPr>
          </w:p>
          <w:p w14:paraId="7E8B05F9" w14:textId="51512F13" w:rsidR="00CB3299" w:rsidRPr="00CB3299" w:rsidRDefault="00000000" w:rsidP="00CB3299">
            <w:pPr>
              <w:numPr>
                <w:ilvl w:val="0"/>
                <w:numId w:val="1"/>
              </w:numPr>
              <w:spacing w:line="300" w:lineRule="auto"/>
              <w:rPr>
                <w:sz w:val="24"/>
              </w:rPr>
            </w:pPr>
            <w:r w:rsidRPr="00CB3299">
              <w:rPr>
                <w:sz w:val="24"/>
              </w:rPr>
              <w:t>前期准备工作</w:t>
            </w:r>
          </w:p>
          <w:p w14:paraId="329EE466" w14:textId="77777777" w:rsidR="00BE0813" w:rsidRPr="00CB3299" w:rsidRDefault="00BE0813" w:rsidP="00CB3299">
            <w:pPr>
              <w:spacing w:line="300" w:lineRule="auto"/>
              <w:rPr>
                <w:sz w:val="24"/>
              </w:rPr>
            </w:pPr>
            <w:r w:rsidRPr="00CB3299">
              <w:rPr>
                <w:sz w:val="24"/>
                <w:lang w:eastAsia="zh"/>
              </w:rPr>
              <w:t xml:space="preserve">4.1 </w:t>
            </w:r>
            <w:r w:rsidRPr="00CB3299">
              <w:rPr>
                <w:sz w:val="24"/>
              </w:rPr>
              <w:t>文献阅读</w:t>
            </w:r>
          </w:p>
          <w:p w14:paraId="14ACF52C" w14:textId="77777777" w:rsidR="00BE0813" w:rsidRPr="00CB3299" w:rsidRDefault="00BE0813" w:rsidP="00CB3299">
            <w:pPr>
              <w:spacing w:line="300" w:lineRule="auto"/>
              <w:ind w:firstLineChars="200" w:firstLine="480"/>
              <w:rPr>
                <w:sz w:val="24"/>
              </w:rPr>
            </w:pPr>
            <w:r w:rsidRPr="00CB3299">
              <w:rPr>
                <w:sz w:val="24"/>
              </w:rPr>
              <w:t>项目组成员系统地阅读了国内外关于</w:t>
            </w:r>
            <w:proofErr w:type="gramStart"/>
            <w:r w:rsidRPr="00CB3299">
              <w:rPr>
                <w:sz w:val="24"/>
              </w:rPr>
              <w:t>云计算</w:t>
            </w:r>
            <w:proofErr w:type="gramEnd"/>
            <w:r w:rsidRPr="00CB3299">
              <w:rPr>
                <w:sz w:val="24"/>
              </w:rPr>
              <w:t>资源控制策略的最新研究文献，整理了理论基础和现有方法。重点研究了资源供应、任务调度和服务定价等方面的技术和方法，了解了当前研究的最新进展和存在的问题。通过对文献的综述，成员总结了现有研究的主要成果和不足之处，明确了本项目的研究重点和方向。同时，项目组成员发现了有研究在混合收费模式下的资源控制策略、面向计算载荷随机峰谷波动的实时优化算法等方面存在明显的不足，需要进一步研究和改进。</w:t>
            </w:r>
          </w:p>
          <w:p w14:paraId="4A4663D6" w14:textId="77777777" w:rsidR="00BE0813" w:rsidRPr="00CB3299" w:rsidRDefault="00BE0813" w:rsidP="00CB3299">
            <w:pPr>
              <w:spacing w:line="300" w:lineRule="auto"/>
              <w:ind w:firstLineChars="200" w:firstLine="480"/>
              <w:rPr>
                <w:sz w:val="24"/>
              </w:rPr>
            </w:pPr>
            <w:r w:rsidRPr="00CB3299">
              <w:rPr>
                <w:sz w:val="24"/>
              </w:rPr>
              <w:t>项目组成员对</w:t>
            </w:r>
            <w:proofErr w:type="gramStart"/>
            <w:r w:rsidRPr="00CB3299">
              <w:rPr>
                <w:sz w:val="24"/>
              </w:rPr>
              <w:t>云计算</w:t>
            </w:r>
            <w:proofErr w:type="gramEnd"/>
            <w:r w:rsidRPr="00CB3299">
              <w:rPr>
                <w:sz w:val="24"/>
              </w:rPr>
              <w:t>环境下的资源供应问题进行了深入分析，总结了现有研究的主</w:t>
            </w:r>
            <w:r w:rsidRPr="00CB3299">
              <w:rPr>
                <w:sz w:val="24"/>
              </w:rPr>
              <w:lastRenderedPageBreak/>
              <w:t>要方法和技术。研究了基于优先权的动态资源供应算法、基于最小完成时间的贪心资源供应算法等，了解了这些方法的优点和局限性。成员对</w:t>
            </w:r>
            <w:proofErr w:type="gramStart"/>
            <w:r w:rsidRPr="00CB3299">
              <w:rPr>
                <w:sz w:val="24"/>
              </w:rPr>
              <w:t>云计算</w:t>
            </w:r>
            <w:proofErr w:type="gramEnd"/>
            <w:r w:rsidRPr="00CB3299">
              <w:rPr>
                <w:sz w:val="24"/>
              </w:rPr>
              <w:t>环境下的任务调度问题进行了系统研究，同时也对</w:t>
            </w:r>
            <w:proofErr w:type="gramStart"/>
            <w:r w:rsidRPr="00CB3299">
              <w:rPr>
                <w:sz w:val="24"/>
              </w:rPr>
              <w:t>云计算</w:t>
            </w:r>
            <w:proofErr w:type="gramEnd"/>
            <w:r w:rsidRPr="00CB3299">
              <w:rPr>
                <w:sz w:val="24"/>
              </w:rPr>
              <w:t>环境下的服务定价问题进行了深入探讨，对现有研究的主要方法和技术有一定认识。</w:t>
            </w:r>
          </w:p>
          <w:p w14:paraId="2D5E9F8E" w14:textId="77777777" w:rsidR="00CB3299" w:rsidRPr="00CB3299" w:rsidRDefault="00CB3299" w:rsidP="00CB3299">
            <w:pPr>
              <w:spacing w:line="300" w:lineRule="auto"/>
              <w:ind w:firstLineChars="200" w:firstLine="480"/>
              <w:rPr>
                <w:sz w:val="24"/>
              </w:rPr>
            </w:pPr>
          </w:p>
          <w:p w14:paraId="0970F431" w14:textId="77777777" w:rsidR="00BE0813" w:rsidRPr="00CB3299" w:rsidRDefault="00BE0813" w:rsidP="00CB3299">
            <w:pPr>
              <w:spacing w:line="300" w:lineRule="auto"/>
              <w:rPr>
                <w:sz w:val="24"/>
              </w:rPr>
            </w:pPr>
            <w:r w:rsidRPr="00CB3299">
              <w:rPr>
                <w:sz w:val="24"/>
                <w:lang w:eastAsia="zh"/>
              </w:rPr>
              <w:t xml:space="preserve">4.2 </w:t>
            </w:r>
            <w:r w:rsidRPr="00CB3299">
              <w:rPr>
                <w:sz w:val="24"/>
              </w:rPr>
              <w:t>前期调查</w:t>
            </w:r>
          </w:p>
          <w:p w14:paraId="4D54C169" w14:textId="77777777" w:rsidR="00BE0813" w:rsidRPr="00CB3299" w:rsidRDefault="00BE0813" w:rsidP="00CB3299">
            <w:pPr>
              <w:spacing w:line="300" w:lineRule="auto"/>
              <w:ind w:firstLineChars="200" w:firstLine="480"/>
              <w:rPr>
                <w:sz w:val="24"/>
              </w:rPr>
            </w:pPr>
            <w:r w:rsidRPr="00CB3299">
              <w:rPr>
                <w:sz w:val="24"/>
              </w:rPr>
              <w:t>通过考察和调研，项目组成员分析了国内代表性企业和国外领先公司在</w:t>
            </w:r>
            <w:proofErr w:type="gramStart"/>
            <w:r w:rsidRPr="00CB3299">
              <w:rPr>
                <w:sz w:val="24"/>
              </w:rPr>
              <w:t>云计算</w:t>
            </w:r>
            <w:proofErr w:type="gramEnd"/>
            <w:r w:rsidRPr="00CB3299">
              <w:rPr>
                <w:sz w:val="24"/>
              </w:rPr>
              <w:t>资源控制策略方面的实践经验，了解了当前市场的最新动态，考察了阿里巴巴、</w:t>
            </w:r>
            <w:proofErr w:type="gramStart"/>
            <w:r w:rsidRPr="00CB3299">
              <w:rPr>
                <w:sz w:val="24"/>
              </w:rPr>
              <w:t>腾讯等</w:t>
            </w:r>
            <w:proofErr w:type="gramEnd"/>
            <w:r w:rsidRPr="00CB3299">
              <w:rPr>
                <w:sz w:val="24"/>
              </w:rPr>
              <w:t>国内企业在</w:t>
            </w:r>
            <w:proofErr w:type="gramStart"/>
            <w:r w:rsidRPr="00CB3299">
              <w:rPr>
                <w:sz w:val="24"/>
              </w:rPr>
              <w:t>云计算</w:t>
            </w:r>
            <w:proofErr w:type="gramEnd"/>
            <w:r w:rsidRPr="00CB3299">
              <w:rPr>
                <w:sz w:val="24"/>
              </w:rPr>
              <w:t>资源控制策略方面的实践情况，了解了他们在资源供应、任务调度和服务定价等方面的具体做法和成效。此外，我们还对</w:t>
            </w:r>
            <w:proofErr w:type="gramStart"/>
            <w:r w:rsidRPr="00CB3299">
              <w:rPr>
                <w:sz w:val="24"/>
              </w:rPr>
              <w:t>云计算</w:t>
            </w:r>
            <w:proofErr w:type="gramEnd"/>
            <w:r w:rsidRPr="00CB3299">
              <w:rPr>
                <w:sz w:val="24"/>
              </w:rPr>
              <w:t>市场进行了详细的分析，了解了市场需求和竞争态势，分析了谷歌云、亚马逊</w:t>
            </w:r>
            <w:r w:rsidRPr="00CB3299">
              <w:rPr>
                <w:sz w:val="24"/>
              </w:rPr>
              <w:t>AWS</w:t>
            </w:r>
            <w:r w:rsidRPr="00CB3299">
              <w:rPr>
                <w:sz w:val="24"/>
              </w:rPr>
              <w:t>等国际巨头在</w:t>
            </w:r>
            <w:proofErr w:type="gramStart"/>
            <w:r w:rsidRPr="00CB3299">
              <w:rPr>
                <w:sz w:val="24"/>
              </w:rPr>
              <w:t>云计算</w:t>
            </w:r>
            <w:proofErr w:type="gramEnd"/>
            <w:r w:rsidRPr="00CB3299">
              <w:rPr>
                <w:sz w:val="24"/>
              </w:rPr>
              <w:t>资源控制策略方面的最新进展及他们在技术创新和市场拓展方面的做法和经验。</w:t>
            </w:r>
          </w:p>
          <w:p w14:paraId="233699D9" w14:textId="77777777" w:rsidR="00CB3299" w:rsidRPr="00CB3299" w:rsidRDefault="00CB3299" w:rsidP="00CB3299">
            <w:pPr>
              <w:spacing w:line="300" w:lineRule="auto"/>
              <w:ind w:firstLineChars="200" w:firstLine="480"/>
              <w:rPr>
                <w:sz w:val="24"/>
              </w:rPr>
            </w:pPr>
          </w:p>
          <w:p w14:paraId="478CA92B" w14:textId="77777777" w:rsidR="00BE0813" w:rsidRPr="00CB3299" w:rsidRDefault="00BE0813" w:rsidP="00CB3299">
            <w:pPr>
              <w:spacing w:line="300" w:lineRule="auto"/>
              <w:rPr>
                <w:sz w:val="24"/>
              </w:rPr>
            </w:pPr>
            <w:r w:rsidRPr="00CB3299">
              <w:rPr>
                <w:sz w:val="24"/>
                <w:lang w:eastAsia="zh"/>
              </w:rPr>
              <w:t xml:space="preserve">4.3 </w:t>
            </w:r>
            <w:r w:rsidRPr="00CB3299">
              <w:rPr>
                <w:sz w:val="24"/>
              </w:rPr>
              <w:t>数据收集</w:t>
            </w:r>
          </w:p>
          <w:p w14:paraId="4502991B" w14:textId="77777777" w:rsidR="00BE0813" w:rsidRPr="00CB3299" w:rsidRDefault="00BE0813" w:rsidP="00CB3299">
            <w:pPr>
              <w:spacing w:line="300" w:lineRule="auto"/>
              <w:ind w:firstLineChars="200" w:firstLine="480"/>
              <w:rPr>
                <w:sz w:val="24"/>
              </w:rPr>
            </w:pPr>
            <w:r w:rsidRPr="00CB3299">
              <w:rPr>
                <w:sz w:val="24"/>
              </w:rPr>
              <w:t>项目组成员初步收集了</w:t>
            </w:r>
            <w:proofErr w:type="gramStart"/>
            <w:r w:rsidRPr="00CB3299">
              <w:rPr>
                <w:sz w:val="24"/>
              </w:rPr>
              <w:t>云计算</w:t>
            </w:r>
            <w:proofErr w:type="gramEnd"/>
            <w:r w:rsidRPr="00CB3299">
              <w:rPr>
                <w:sz w:val="24"/>
              </w:rPr>
              <w:t>环境中的资源使用数据，为后续的数据科学方法应用奠定了基础。同时对收集到的数据进行了初步预处理。</w:t>
            </w:r>
          </w:p>
          <w:p w14:paraId="514C4BF5" w14:textId="77777777" w:rsidR="00CB3299" w:rsidRPr="00CB3299" w:rsidRDefault="00CB3299" w:rsidP="00CB3299">
            <w:pPr>
              <w:spacing w:line="300" w:lineRule="auto"/>
              <w:ind w:firstLineChars="200" w:firstLine="480"/>
              <w:rPr>
                <w:sz w:val="24"/>
              </w:rPr>
            </w:pPr>
          </w:p>
          <w:p w14:paraId="78696559" w14:textId="23F5BA4A" w:rsidR="00CB3299" w:rsidRPr="00CB3299" w:rsidRDefault="00CB3299" w:rsidP="00CB3299">
            <w:pPr>
              <w:spacing w:line="300" w:lineRule="auto"/>
              <w:rPr>
                <w:sz w:val="24"/>
              </w:rPr>
            </w:pPr>
            <w:r w:rsidRPr="00CB3299">
              <w:rPr>
                <w:sz w:val="24"/>
              </w:rPr>
              <w:t>5.</w:t>
            </w:r>
            <w:r w:rsidR="00BE0813" w:rsidRPr="00CB3299">
              <w:rPr>
                <w:sz w:val="24"/>
              </w:rPr>
              <w:t>项目意义</w:t>
            </w:r>
          </w:p>
          <w:p w14:paraId="35D9C6A6" w14:textId="77777777" w:rsidR="00E62C32" w:rsidRPr="00CB3299" w:rsidRDefault="00000000" w:rsidP="00CB3299">
            <w:pPr>
              <w:spacing w:line="300" w:lineRule="auto"/>
              <w:rPr>
                <w:sz w:val="24"/>
              </w:rPr>
            </w:pPr>
            <w:r w:rsidRPr="00CB3299">
              <w:rPr>
                <w:sz w:val="24"/>
                <w:lang w:eastAsia="zh"/>
              </w:rPr>
              <w:t xml:space="preserve">5.1 </w:t>
            </w:r>
            <w:r w:rsidRPr="00CB3299">
              <w:rPr>
                <w:sz w:val="24"/>
              </w:rPr>
              <w:t>市场需求</w:t>
            </w:r>
          </w:p>
          <w:p w14:paraId="7EA6934F" w14:textId="77777777" w:rsidR="00E62C32" w:rsidRPr="00CB3299" w:rsidRDefault="00000000" w:rsidP="00CB3299">
            <w:pPr>
              <w:spacing w:line="300" w:lineRule="auto"/>
              <w:ind w:firstLineChars="200" w:firstLine="480"/>
              <w:rPr>
                <w:sz w:val="24"/>
              </w:rPr>
            </w:pPr>
            <w:r w:rsidRPr="00CB3299">
              <w:rPr>
                <w:sz w:val="24"/>
              </w:rPr>
              <w:t>随着</w:t>
            </w:r>
            <w:proofErr w:type="gramStart"/>
            <w:r w:rsidRPr="00CB3299">
              <w:rPr>
                <w:sz w:val="24"/>
              </w:rPr>
              <w:t>云计算</w:t>
            </w:r>
            <w:proofErr w:type="gramEnd"/>
            <w:r w:rsidRPr="00CB3299">
              <w:rPr>
                <w:sz w:val="24"/>
              </w:rPr>
              <w:t>市场的不断扩展，如何在激烈的竞争中实现资源的高效利用和收益的最大化，已成为业界和学术界共同关注的问题。本项目的研究将有助于满足市场需求，提升</w:t>
            </w:r>
            <w:proofErr w:type="gramStart"/>
            <w:r w:rsidRPr="00CB3299">
              <w:rPr>
                <w:sz w:val="24"/>
              </w:rPr>
              <w:t>云计算</w:t>
            </w:r>
            <w:proofErr w:type="gramEnd"/>
            <w:r w:rsidRPr="00CB3299">
              <w:rPr>
                <w:sz w:val="24"/>
              </w:rPr>
              <w:t>服务的竞争力，为企业在激烈的市场竞争中占据有利地位提供技术支持。</w:t>
            </w:r>
          </w:p>
          <w:p w14:paraId="0D029E7F" w14:textId="77777777" w:rsidR="00CB3299" w:rsidRPr="00CB3299" w:rsidRDefault="00CB3299" w:rsidP="00CB3299">
            <w:pPr>
              <w:spacing w:line="300" w:lineRule="auto"/>
              <w:ind w:firstLineChars="200" w:firstLine="480"/>
              <w:rPr>
                <w:sz w:val="24"/>
              </w:rPr>
            </w:pPr>
          </w:p>
          <w:p w14:paraId="576E4911" w14:textId="77777777" w:rsidR="00E62C32" w:rsidRPr="00CB3299" w:rsidRDefault="00000000" w:rsidP="00CB3299">
            <w:pPr>
              <w:spacing w:line="300" w:lineRule="auto"/>
              <w:rPr>
                <w:sz w:val="24"/>
              </w:rPr>
            </w:pPr>
            <w:r w:rsidRPr="00CB3299">
              <w:rPr>
                <w:sz w:val="24"/>
                <w:lang w:eastAsia="zh"/>
              </w:rPr>
              <w:t xml:space="preserve">5.2 </w:t>
            </w:r>
            <w:r w:rsidRPr="00CB3299">
              <w:rPr>
                <w:sz w:val="24"/>
              </w:rPr>
              <w:t>技术挑战</w:t>
            </w:r>
          </w:p>
          <w:p w14:paraId="3CF5E552" w14:textId="77777777" w:rsidR="00E62C32" w:rsidRPr="00CB3299" w:rsidRDefault="00000000" w:rsidP="00CB3299">
            <w:pPr>
              <w:spacing w:line="300" w:lineRule="auto"/>
              <w:ind w:firstLineChars="200" w:firstLine="480"/>
              <w:rPr>
                <w:sz w:val="24"/>
              </w:rPr>
            </w:pPr>
            <w:r w:rsidRPr="00CB3299">
              <w:rPr>
                <w:sz w:val="24"/>
              </w:rPr>
              <w:t>现有研究在混合收费模式下的资源控制策略、面向计算载荷随机峰谷波动的实时优化算法等方面存在明显的不足，需要进一步研究和改进。本项目将针对这些技术挑战，提出新的方法和技术，推动云计算技术的发展，解决实际应用中的关键问题。</w:t>
            </w:r>
          </w:p>
          <w:p w14:paraId="34046B7E" w14:textId="77777777" w:rsidR="00CB3299" w:rsidRPr="00CB3299" w:rsidRDefault="00CB3299" w:rsidP="00CB3299">
            <w:pPr>
              <w:spacing w:line="300" w:lineRule="auto"/>
              <w:ind w:firstLineChars="200" w:firstLine="480"/>
              <w:rPr>
                <w:sz w:val="24"/>
              </w:rPr>
            </w:pPr>
          </w:p>
          <w:p w14:paraId="406B53F4" w14:textId="77777777" w:rsidR="00E62C32" w:rsidRPr="00CB3299" w:rsidRDefault="00000000" w:rsidP="00CB3299">
            <w:pPr>
              <w:spacing w:line="300" w:lineRule="auto"/>
              <w:rPr>
                <w:sz w:val="24"/>
              </w:rPr>
            </w:pPr>
            <w:r w:rsidRPr="00CB3299">
              <w:rPr>
                <w:sz w:val="24"/>
                <w:lang w:eastAsia="zh"/>
              </w:rPr>
              <w:t xml:space="preserve">5.3 </w:t>
            </w:r>
            <w:r w:rsidRPr="00CB3299">
              <w:rPr>
                <w:sz w:val="24"/>
              </w:rPr>
              <w:t>理论创新</w:t>
            </w:r>
          </w:p>
          <w:p w14:paraId="70809752" w14:textId="77777777" w:rsidR="00E62C32" w:rsidRPr="00CB3299" w:rsidRDefault="00000000" w:rsidP="00CB3299">
            <w:pPr>
              <w:spacing w:line="300" w:lineRule="auto"/>
              <w:ind w:firstLineChars="200" w:firstLine="480"/>
              <w:rPr>
                <w:sz w:val="24"/>
              </w:rPr>
            </w:pPr>
            <w:r w:rsidRPr="00CB3299">
              <w:rPr>
                <w:sz w:val="24"/>
              </w:rPr>
              <w:t>本项目将从数据科学和人工智能的角度出发，提出新的方法和技术，实现资源的动态优化配置。通过理论创新，本项目将为</w:t>
            </w:r>
            <w:proofErr w:type="gramStart"/>
            <w:r w:rsidRPr="00CB3299">
              <w:rPr>
                <w:sz w:val="24"/>
              </w:rPr>
              <w:t>云计算</w:t>
            </w:r>
            <w:proofErr w:type="gramEnd"/>
            <w:r w:rsidRPr="00CB3299">
              <w:rPr>
                <w:sz w:val="24"/>
              </w:rPr>
              <w:t>资源控制策略的研究提供新的思路和方法，填补现有研究的空白，推动相关领域的理论发展。</w:t>
            </w:r>
          </w:p>
          <w:p w14:paraId="18074BB0" w14:textId="77777777" w:rsidR="00CB3299" w:rsidRPr="00CB3299" w:rsidRDefault="00CB3299" w:rsidP="00CB3299">
            <w:pPr>
              <w:spacing w:line="300" w:lineRule="auto"/>
              <w:ind w:firstLineChars="200" w:firstLine="480"/>
              <w:rPr>
                <w:sz w:val="24"/>
                <w:lang w:eastAsia="zh"/>
              </w:rPr>
            </w:pPr>
          </w:p>
          <w:p w14:paraId="78A4E4E7" w14:textId="77777777" w:rsidR="00E62C32" w:rsidRPr="00CB3299" w:rsidRDefault="00000000" w:rsidP="00CB3299">
            <w:pPr>
              <w:spacing w:line="300" w:lineRule="auto"/>
              <w:rPr>
                <w:sz w:val="24"/>
              </w:rPr>
            </w:pPr>
            <w:r w:rsidRPr="00CB3299">
              <w:rPr>
                <w:sz w:val="24"/>
                <w:lang w:eastAsia="zh"/>
              </w:rPr>
              <w:t xml:space="preserve">5.4 </w:t>
            </w:r>
            <w:r w:rsidRPr="00CB3299">
              <w:rPr>
                <w:sz w:val="24"/>
              </w:rPr>
              <w:t>实践应用</w:t>
            </w:r>
          </w:p>
          <w:p w14:paraId="565964AB" w14:textId="77777777" w:rsidR="00E62C32" w:rsidRPr="00CB3299" w:rsidRDefault="00000000" w:rsidP="00CB3299">
            <w:pPr>
              <w:spacing w:line="300" w:lineRule="auto"/>
              <w:ind w:firstLineChars="200" w:firstLine="480"/>
              <w:rPr>
                <w:sz w:val="24"/>
              </w:rPr>
            </w:pPr>
            <w:r w:rsidRPr="00CB3299">
              <w:rPr>
                <w:sz w:val="24"/>
              </w:rPr>
              <w:t>本项目的研究成果将应用于实际的</w:t>
            </w:r>
            <w:proofErr w:type="gramStart"/>
            <w:r w:rsidRPr="00CB3299">
              <w:rPr>
                <w:sz w:val="24"/>
              </w:rPr>
              <w:t>云计算</w:t>
            </w:r>
            <w:proofErr w:type="gramEnd"/>
            <w:r w:rsidRPr="00CB3299">
              <w:rPr>
                <w:sz w:val="24"/>
              </w:rPr>
              <w:t>环境中，提高资源利用率和用户满意度，为企业和社会创造更大的价值。通过实践应用，本项目将验证研究成果的有效性和可行性，推动研究成果的转化和应用，为</w:t>
            </w:r>
            <w:proofErr w:type="gramStart"/>
            <w:r w:rsidRPr="00CB3299">
              <w:rPr>
                <w:sz w:val="24"/>
              </w:rPr>
              <w:t>云计算</w:t>
            </w:r>
            <w:proofErr w:type="gramEnd"/>
            <w:r w:rsidRPr="00CB3299">
              <w:rPr>
                <w:sz w:val="24"/>
              </w:rPr>
              <w:t>行业的健康发展提供有力支持。</w:t>
            </w:r>
          </w:p>
          <w:p w14:paraId="15F6FE9A" w14:textId="77777777" w:rsidR="00E62C32" w:rsidRPr="00BE0813" w:rsidRDefault="00E62C32" w:rsidP="00CB3299">
            <w:pPr>
              <w:spacing w:line="300" w:lineRule="auto"/>
              <w:rPr>
                <w:sz w:val="24"/>
              </w:rPr>
            </w:pPr>
          </w:p>
          <w:p w14:paraId="7BCC2E31" w14:textId="77777777" w:rsidR="00E62C32" w:rsidRPr="00BE0813" w:rsidRDefault="00000000" w:rsidP="00CB3299">
            <w:pPr>
              <w:numPr>
                <w:ilvl w:val="0"/>
                <w:numId w:val="2"/>
              </w:numPr>
              <w:spacing w:line="300" w:lineRule="auto"/>
              <w:rPr>
                <w:sz w:val="24"/>
              </w:rPr>
            </w:pPr>
            <w:bookmarkStart w:id="2" w:name="_Ref181818667"/>
            <w:r w:rsidRPr="00BE0813">
              <w:rPr>
                <w:sz w:val="24"/>
              </w:rPr>
              <w:t xml:space="preserve">H. R. </w:t>
            </w:r>
            <w:proofErr w:type="spellStart"/>
            <w:r w:rsidRPr="00BE0813">
              <w:rPr>
                <w:sz w:val="24"/>
              </w:rPr>
              <w:t>Faragardi</w:t>
            </w:r>
            <w:proofErr w:type="spellEnd"/>
            <w:r w:rsidRPr="00BE0813">
              <w:rPr>
                <w:sz w:val="24"/>
              </w:rPr>
              <w:t xml:space="preserve">, M. R. Saleh </w:t>
            </w:r>
            <w:proofErr w:type="spellStart"/>
            <w:r w:rsidRPr="00BE0813">
              <w:rPr>
                <w:sz w:val="24"/>
              </w:rPr>
              <w:t>Sedghpour</w:t>
            </w:r>
            <w:proofErr w:type="spellEnd"/>
            <w:r w:rsidRPr="00BE0813">
              <w:rPr>
                <w:sz w:val="24"/>
              </w:rPr>
              <w:t xml:space="preserve">, S. </w:t>
            </w:r>
            <w:proofErr w:type="spellStart"/>
            <w:r w:rsidRPr="00BE0813">
              <w:rPr>
                <w:sz w:val="24"/>
              </w:rPr>
              <w:t>Fazliahmadi</w:t>
            </w:r>
            <w:proofErr w:type="spellEnd"/>
            <w:r w:rsidRPr="00BE0813">
              <w:rPr>
                <w:sz w:val="24"/>
              </w:rPr>
              <w:t xml:space="preserve">, T. </w:t>
            </w:r>
            <w:proofErr w:type="spellStart"/>
            <w:r w:rsidRPr="00BE0813">
              <w:rPr>
                <w:sz w:val="24"/>
              </w:rPr>
              <w:t>Fahringer</w:t>
            </w:r>
            <w:proofErr w:type="spellEnd"/>
            <w:r w:rsidRPr="00BE0813">
              <w:rPr>
                <w:sz w:val="24"/>
              </w:rPr>
              <w:t xml:space="preserve"> and N. </w:t>
            </w:r>
            <w:proofErr w:type="spellStart"/>
            <w:r w:rsidRPr="00BE0813">
              <w:rPr>
                <w:sz w:val="24"/>
              </w:rPr>
              <w:t>Rasouli</w:t>
            </w:r>
            <w:proofErr w:type="spellEnd"/>
            <w:r w:rsidRPr="00BE0813">
              <w:rPr>
                <w:sz w:val="24"/>
              </w:rPr>
              <w:t xml:space="preserve">, "GRP-HEFT: A Budget-Constrained Resource Provisioning Scheme for Workflow Scheduling in IaaS Clouds," in IEEE Transactions on Parallel and Distributed Systems, vol. 31, no. 6, pp. 1239-1254, 1 June 2020, </w:t>
            </w:r>
            <w:proofErr w:type="spellStart"/>
            <w:r w:rsidRPr="00BE0813">
              <w:rPr>
                <w:sz w:val="24"/>
              </w:rPr>
              <w:t>doi</w:t>
            </w:r>
            <w:proofErr w:type="spellEnd"/>
            <w:r w:rsidRPr="00BE0813">
              <w:rPr>
                <w:sz w:val="24"/>
              </w:rPr>
              <w:t>: 10.1109/TPDS.2019.2961098.</w:t>
            </w:r>
            <w:bookmarkEnd w:id="2"/>
            <w:r w:rsidRPr="00BE0813">
              <w:rPr>
                <w:sz w:val="24"/>
              </w:rPr>
              <w:t xml:space="preserve"> </w:t>
            </w:r>
          </w:p>
          <w:p w14:paraId="63151977" w14:textId="77777777" w:rsidR="00E62C32" w:rsidRPr="00BE0813" w:rsidRDefault="00000000" w:rsidP="00CB3299">
            <w:pPr>
              <w:numPr>
                <w:ilvl w:val="0"/>
                <w:numId w:val="2"/>
              </w:numPr>
              <w:spacing w:line="300" w:lineRule="auto"/>
              <w:rPr>
                <w:sz w:val="24"/>
              </w:rPr>
            </w:pPr>
            <w:bookmarkStart w:id="3" w:name="_Ref181820979"/>
            <w:bookmarkStart w:id="4" w:name="_Ref181819290"/>
            <w:r w:rsidRPr="00BE0813">
              <w:rPr>
                <w:sz w:val="24"/>
              </w:rPr>
              <w:t xml:space="preserve">Amelie Chi Zhou, Yao Xiao, </w:t>
            </w:r>
            <w:proofErr w:type="spellStart"/>
            <w:r w:rsidRPr="00BE0813">
              <w:rPr>
                <w:sz w:val="24"/>
              </w:rPr>
              <w:t>Bingsheng</w:t>
            </w:r>
            <w:proofErr w:type="spellEnd"/>
            <w:r w:rsidRPr="00BE0813">
              <w:rPr>
                <w:sz w:val="24"/>
              </w:rPr>
              <w:t xml:space="preserve"> He, </w:t>
            </w:r>
            <w:proofErr w:type="spellStart"/>
            <w:r w:rsidRPr="00BE0813">
              <w:rPr>
                <w:sz w:val="24"/>
              </w:rPr>
              <w:t>Shadi</w:t>
            </w:r>
            <w:proofErr w:type="spellEnd"/>
            <w:r w:rsidRPr="00BE0813">
              <w:rPr>
                <w:sz w:val="24"/>
              </w:rPr>
              <w:t xml:space="preserve"> Ibrahim, and Reynold Cheng. 2019. Incorporating Probabilistic Optimizations for Resource Provisioning of Data Processing Workflows. In Proceedings of the 48th International Conference on Parallel Processing (ICPP '19</w:t>
            </w:r>
            <w:proofErr w:type="gramStart"/>
            <w:r w:rsidRPr="00BE0813">
              <w:rPr>
                <w:sz w:val="24"/>
              </w:rPr>
              <w:t>).</w:t>
            </w:r>
            <w:r w:rsidRPr="00BE0813">
              <w:rPr>
                <w:sz w:val="24"/>
              </w:rPr>
              <w:t>（</w:t>
            </w:r>
            <w:proofErr w:type="gramEnd"/>
            <w:r w:rsidRPr="00BE0813">
              <w:rPr>
                <w:sz w:val="24"/>
              </w:rPr>
              <w:t>Zhou</w:t>
            </w:r>
            <w:r w:rsidRPr="00BE0813">
              <w:rPr>
                <w:sz w:val="24"/>
              </w:rPr>
              <w:t>的）</w:t>
            </w:r>
            <w:bookmarkEnd w:id="3"/>
          </w:p>
          <w:p w14:paraId="3B7EDA40" w14:textId="77777777" w:rsidR="00E62C32" w:rsidRPr="00BE0813" w:rsidRDefault="00000000" w:rsidP="00CB3299">
            <w:pPr>
              <w:numPr>
                <w:ilvl w:val="0"/>
                <w:numId w:val="2"/>
              </w:numPr>
              <w:spacing w:line="300" w:lineRule="auto"/>
              <w:rPr>
                <w:sz w:val="24"/>
              </w:rPr>
            </w:pPr>
            <w:r w:rsidRPr="00BE0813">
              <w:rPr>
                <w:sz w:val="24"/>
              </w:rPr>
              <w:t>郑冰</w:t>
            </w:r>
            <w:proofErr w:type="gramStart"/>
            <w:r w:rsidRPr="00BE0813">
              <w:rPr>
                <w:sz w:val="24"/>
              </w:rPr>
              <w:t>冰</w:t>
            </w:r>
            <w:proofErr w:type="gramEnd"/>
            <w:r w:rsidRPr="00BE0813">
              <w:rPr>
                <w:sz w:val="24"/>
              </w:rPr>
              <w:t xml:space="preserve">. </w:t>
            </w:r>
            <w:r w:rsidRPr="00BE0813">
              <w:rPr>
                <w:sz w:val="24"/>
              </w:rPr>
              <w:t>面向社会整体收益最大化的服务资源供应和任务调度算法研究</w:t>
            </w:r>
            <w:r w:rsidRPr="00BE0813">
              <w:rPr>
                <w:sz w:val="24"/>
              </w:rPr>
              <w:t xml:space="preserve">[D]. </w:t>
            </w:r>
            <w:r w:rsidRPr="00BE0813">
              <w:rPr>
                <w:sz w:val="24"/>
              </w:rPr>
              <w:t>山东</w:t>
            </w:r>
            <w:r w:rsidRPr="00BE0813">
              <w:rPr>
                <w:sz w:val="24"/>
              </w:rPr>
              <w:t>:</w:t>
            </w:r>
            <w:r w:rsidRPr="00BE0813">
              <w:rPr>
                <w:sz w:val="24"/>
              </w:rPr>
              <w:t>山东大学</w:t>
            </w:r>
            <w:r w:rsidRPr="00BE0813">
              <w:rPr>
                <w:sz w:val="24"/>
              </w:rPr>
              <w:t>,2021.</w:t>
            </w:r>
          </w:p>
          <w:p w14:paraId="0C8791EF" w14:textId="77777777" w:rsidR="00E62C32" w:rsidRPr="00BE0813" w:rsidRDefault="00000000" w:rsidP="00CB3299">
            <w:pPr>
              <w:numPr>
                <w:ilvl w:val="0"/>
                <w:numId w:val="2"/>
              </w:numPr>
              <w:spacing w:line="300" w:lineRule="auto"/>
              <w:rPr>
                <w:sz w:val="24"/>
              </w:rPr>
            </w:pPr>
            <w:bookmarkStart w:id="5" w:name="_Ref181819431"/>
            <w:r w:rsidRPr="00BE0813">
              <w:rPr>
                <w:sz w:val="24"/>
              </w:rPr>
              <w:t>袁泽凯</w:t>
            </w:r>
            <w:r w:rsidRPr="00BE0813">
              <w:rPr>
                <w:sz w:val="24"/>
              </w:rPr>
              <w:t>,</w:t>
            </w:r>
            <w:r w:rsidRPr="00BE0813">
              <w:rPr>
                <w:sz w:val="24"/>
              </w:rPr>
              <w:t>葛世伦</w:t>
            </w:r>
            <w:r w:rsidRPr="00BE0813">
              <w:rPr>
                <w:sz w:val="24"/>
              </w:rPr>
              <w:t>,</w:t>
            </w:r>
            <w:proofErr w:type="gramStart"/>
            <w:r w:rsidRPr="00BE0813">
              <w:rPr>
                <w:sz w:val="24"/>
              </w:rPr>
              <w:t>王念新</w:t>
            </w:r>
            <w:proofErr w:type="gramEnd"/>
            <w:r w:rsidRPr="00BE0813">
              <w:rPr>
                <w:sz w:val="24"/>
              </w:rPr>
              <w:t xml:space="preserve">. </w:t>
            </w:r>
            <w:r w:rsidRPr="00BE0813">
              <w:rPr>
                <w:sz w:val="24"/>
              </w:rPr>
              <w:t>基于</w:t>
            </w:r>
            <w:r w:rsidRPr="00BE0813">
              <w:rPr>
                <w:sz w:val="24"/>
              </w:rPr>
              <w:t>BSM</w:t>
            </w:r>
            <w:r w:rsidRPr="00BE0813">
              <w:rPr>
                <w:sz w:val="24"/>
              </w:rPr>
              <w:t>模型的</w:t>
            </w:r>
            <w:r w:rsidRPr="00BE0813">
              <w:rPr>
                <w:sz w:val="24"/>
              </w:rPr>
              <w:t>IaaS</w:t>
            </w:r>
            <w:proofErr w:type="gramStart"/>
            <w:r w:rsidRPr="00BE0813">
              <w:rPr>
                <w:sz w:val="24"/>
              </w:rPr>
              <w:t>云计算</w:t>
            </w:r>
            <w:proofErr w:type="gramEnd"/>
            <w:r w:rsidRPr="00BE0813">
              <w:rPr>
                <w:sz w:val="24"/>
              </w:rPr>
              <w:t>服务定价</w:t>
            </w:r>
            <w:r w:rsidRPr="00BE0813">
              <w:rPr>
                <w:sz w:val="24"/>
              </w:rPr>
              <w:t xml:space="preserve">[J]. </w:t>
            </w:r>
            <w:r w:rsidRPr="00BE0813">
              <w:rPr>
                <w:sz w:val="24"/>
              </w:rPr>
              <w:t>计算机应用研究</w:t>
            </w:r>
            <w:r w:rsidRPr="00BE0813">
              <w:rPr>
                <w:sz w:val="24"/>
              </w:rPr>
              <w:t xml:space="preserve">,2014(11):3344-3348,3356. </w:t>
            </w:r>
            <w:proofErr w:type="gramStart"/>
            <w:r w:rsidRPr="00BE0813">
              <w:rPr>
                <w:sz w:val="24"/>
              </w:rPr>
              <w:t>DOI:10.3969/j.issn</w:t>
            </w:r>
            <w:proofErr w:type="gramEnd"/>
            <w:r w:rsidRPr="00BE0813">
              <w:rPr>
                <w:sz w:val="24"/>
              </w:rPr>
              <w:t>.1001-3695.2014.11.033.</w:t>
            </w:r>
            <w:bookmarkEnd w:id="5"/>
          </w:p>
          <w:p w14:paraId="47F638A5" w14:textId="77777777" w:rsidR="00E62C32" w:rsidRPr="00BE0813" w:rsidRDefault="00000000" w:rsidP="00CB3299">
            <w:pPr>
              <w:numPr>
                <w:ilvl w:val="0"/>
                <w:numId w:val="2"/>
              </w:numPr>
              <w:spacing w:line="300" w:lineRule="auto"/>
              <w:rPr>
                <w:sz w:val="24"/>
              </w:rPr>
            </w:pPr>
            <w:bookmarkStart w:id="6" w:name="_Ref181820043"/>
            <w:r w:rsidRPr="00BE0813">
              <w:rPr>
                <w:sz w:val="24"/>
              </w:rPr>
              <w:t xml:space="preserve">Li Zhang and Danilo </w:t>
            </w:r>
            <w:proofErr w:type="spellStart"/>
            <w:r w:rsidRPr="00BE0813">
              <w:rPr>
                <w:sz w:val="24"/>
              </w:rPr>
              <w:t>Ardagna</w:t>
            </w:r>
            <w:proofErr w:type="spellEnd"/>
            <w:r w:rsidRPr="00BE0813">
              <w:rPr>
                <w:sz w:val="24"/>
              </w:rPr>
              <w:t>. 2004. SLA based profit optimization in autonomic computing systems. In Proceedings of the 2nd international conference on Service oriented computing (ICSOC '04). Association for Computing Machinery, New York, NY, USA, 173–182.</w:t>
            </w:r>
            <w:bookmarkEnd w:id="4"/>
            <w:bookmarkEnd w:id="6"/>
          </w:p>
          <w:p w14:paraId="4BE7DBF8" w14:textId="77777777" w:rsidR="00E62C32" w:rsidRPr="00BE0813" w:rsidRDefault="00000000" w:rsidP="00CB3299">
            <w:pPr>
              <w:numPr>
                <w:ilvl w:val="0"/>
                <w:numId w:val="2"/>
              </w:numPr>
              <w:spacing w:line="300" w:lineRule="auto"/>
              <w:rPr>
                <w:sz w:val="24"/>
              </w:rPr>
            </w:pPr>
            <w:bookmarkStart w:id="7" w:name="_Ref181820103"/>
            <w:r w:rsidRPr="00BE0813">
              <w:rPr>
                <w:sz w:val="24"/>
              </w:rPr>
              <w:t xml:space="preserve">Y. Bao, Y. Peng, C. </w:t>
            </w:r>
            <w:proofErr w:type="gramStart"/>
            <w:r w:rsidRPr="00BE0813">
              <w:rPr>
                <w:sz w:val="24"/>
              </w:rPr>
              <w:t>Wu</w:t>
            </w:r>
            <w:proofErr w:type="gramEnd"/>
            <w:r w:rsidRPr="00BE0813">
              <w:rPr>
                <w:sz w:val="24"/>
              </w:rPr>
              <w:t xml:space="preserve"> and Z. Li, "Online Job Scheduling in Distributed Machine Learning Clusters," IEEE INFOCOM 2018 - IEEE Conference on Computer Communications, Honolulu, HI, USA, 2018, pp. 495-503, </w:t>
            </w:r>
            <w:proofErr w:type="spellStart"/>
            <w:r w:rsidRPr="00BE0813">
              <w:rPr>
                <w:sz w:val="24"/>
              </w:rPr>
              <w:t>doi</w:t>
            </w:r>
            <w:proofErr w:type="spellEnd"/>
            <w:r w:rsidRPr="00BE0813">
              <w:rPr>
                <w:sz w:val="24"/>
              </w:rPr>
              <w:t>: 10.1109/INFOCOM.2018.8486422.</w:t>
            </w:r>
            <w:bookmarkEnd w:id="7"/>
          </w:p>
          <w:p w14:paraId="3332C4D3" w14:textId="77777777" w:rsidR="00E62C32" w:rsidRPr="00BE0813" w:rsidRDefault="00000000" w:rsidP="00CB3299">
            <w:pPr>
              <w:numPr>
                <w:ilvl w:val="0"/>
                <w:numId w:val="2"/>
              </w:numPr>
              <w:spacing w:line="300" w:lineRule="auto"/>
              <w:rPr>
                <w:sz w:val="24"/>
              </w:rPr>
            </w:pPr>
            <w:bookmarkStart w:id="8" w:name="_Ref181820351"/>
            <w:bookmarkStart w:id="9" w:name="_Ref181820259"/>
            <w:r w:rsidRPr="00BE0813">
              <w:rPr>
                <w:sz w:val="24"/>
              </w:rPr>
              <w:t>孙红</w:t>
            </w:r>
            <w:r w:rsidRPr="00BE0813">
              <w:rPr>
                <w:sz w:val="24"/>
              </w:rPr>
              <w:t>,</w:t>
            </w:r>
            <w:proofErr w:type="gramStart"/>
            <w:r w:rsidRPr="00BE0813">
              <w:rPr>
                <w:sz w:val="24"/>
              </w:rPr>
              <w:t>屠佥炜</w:t>
            </w:r>
            <w:proofErr w:type="gramEnd"/>
            <w:r w:rsidRPr="00BE0813">
              <w:rPr>
                <w:sz w:val="24"/>
              </w:rPr>
              <w:t>,</w:t>
            </w:r>
            <w:r w:rsidRPr="00BE0813">
              <w:rPr>
                <w:sz w:val="24"/>
              </w:rPr>
              <w:t>王晓婉</w:t>
            </w:r>
            <w:r w:rsidRPr="00BE0813">
              <w:rPr>
                <w:sz w:val="24"/>
              </w:rPr>
              <w:t>,</w:t>
            </w:r>
            <w:r w:rsidRPr="00BE0813">
              <w:rPr>
                <w:sz w:val="24"/>
              </w:rPr>
              <w:t>等</w:t>
            </w:r>
            <w:r w:rsidRPr="00BE0813">
              <w:rPr>
                <w:sz w:val="24"/>
              </w:rPr>
              <w:t xml:space="preserve">. </w:t>
            </w:r>
            <w:r w:rsidRPr="00BE0813">
              <w:rPr>
                <w:sz w:val="24"/>
              </w:rPr>
              <w:t>基于数学模型的</w:t>
            </w:r>
            <w:proofErr w:type="gramStart"/>
            <w:r w:rsidRPr="00BE0813">
              <w:rPr>
                <w:sz w:val="24"/>
              </w:rPr>
              <w:t>云计算</w:t>
            </w:r>
            <w:proofErr w:type="gramEnd"/>
            <w:r w:rsidRPr="00BE0813">
              <w:rPr>
                <w:sz w:val="24"/>
              </w:rPr>
              <w:t>SaaS</w:t>
            </w:r>
            <w:r w:rsidRPr="00BE0813">
              <w:rPr>
                <w:sz w:val="24"/>
              </w:rPr>
              <w:t>定价的研究与实现</w:t>
            </w:r>
            <w:r w:rsidRPr="00BE0813">
              <w:rPr>
                <w:sz w:val="24"/>
              </w:rPr>
              <w:t xml:space="preserve">[J]. </w:t>
            </w:r>
            <w:r w:rsidRPr="00BE0813">
              <w:rPr>
                <w:sz w:val="24"/>
              </w:rPr>
              <w:t>上海理工大学学报</w:t>
            </w:r>
            <w:r w:rsidRPr="00BE0813">
              <w:rPr>
                <w:sz w:val="24"/>
              </w:rPr>
              <w:t xml:space="preserve">,2014,36(2):199-204. </w:t>
            </w:r>
            <w:proofErr w:type="gramStart"/>
            <w:r w:rsidRPr="00BE0813">
              <w:rPr>
                <w:sz w:val="24"/>
              </w:rPr>
              <w:t>DOI:10.13255/j.cnki.jusst</w:t>
            </w:r>
            <w:proofErr w:type="gramEnd"/>
            <w:r w:rsidRPr="00BE0813">
              <w:rPr>
                <w:sz w:val="24"/>
              </w:rPr>
              <w:t>.2014.02.018.</w:t>
            </w:r>
            <w:bookmarkEnd w:id="8"/>
          </w:p>
          <w:p w14:paraId="4D7CFB36" w14:textId="77777777" w:rsidR="00E62C32" w:rsidRPr="00BE0813" w:rsidRDefault="00000000" w:rsidP="00CB3299">
            <w:pPr>
              <w:numPr>
                <w:ilvl w:val="0"/>
                <w:numId w:val="2"/>
              </w:numPr>
              <w:spacing w:line="300" w:lineRule="auto"/>
              <w:rPr>
                <w:sz w:val="24"/>
              </w:rPr>
            </w:pPr>
            <w:bookmarkStart w:id="10" w:name="_Ref181821337"/>
            <w:r w:rsidRPr="00BE0813">
              <w:rPr>
                <w:sz w:val="24"/>
              </w:rPr>
              <w:t xml:space="preserve">L. Shi, Z. </w:t>
            </w:r>
            <w:proofErr w:type="gramStart"/>
            <w:r w:rsidRPr="00BE0813">
              <w:rPr>
                <w:sz w:val="24"/>
              </w:rPr>
              <w:t>Zhang</w:t>
            </w:r>
            <w:proofErr w:type="gramEnd"/>
            <w:r w:rsidRPr="00BE0813">
              <w:rPr>
                <w:sz w:val="24"/>
              </w:rPr>
              <w:t xml:space="preserve"> and T. </w:t>
            </w:r>
            <w:proofErr w:type="spellStart"/>
            <w:r w:rsidRPr="00BE0813">
              <w:rPr>
                <w:sz w:val="24"/>
              </w:rPr>
              <w:t>Robertazzi</w:t>
            </w:r>
            <w:proofErr w:type="spellEnd"/>
            <w:r w:rsidRPr="00BE0813">
              <w:rPr>
                <w:sz w:val="24"/>
              </w:rPr>
              <w:t xml:space="preserve">, "Energy-Aware Scheduling of Embarrassingly Parallel Jobs and Resource Allocation in Cloud," in IEEE Transactions on Parallel and Distributed Systems, vol. 28, no. 6, pp. 1607-1620, 1 June 2017, </w:t>
            </w:r>
            <w:proofErr w:type="spellStart"/>
            <w:r w:rsidRPr="00BE0813">
              <w:rPr>
                <w:sz w:val="24"/>
              </w:rPr>
              <w:t>doi</w:t>
            </w:r>
            <w:proofErr w:type="spellEnd"/>
            <w:r w:rsidRPr="00BE0813">
              <w:rPr>
                <w:sz w:val="24"/>
              </w:rPr>
              <w:t>: 10.1109/TPDS.2016.2625254.</w:t>
            </w:r>
            <w:bookmarkEnd w:id="10"/>
          </w:p>
          <w:p w14:paraId="162E0DFA" w14:textId="77777777" w:rsidR="00E62C32" w:rsidRPr="00BE0813" w:rsidRDefault="00000000" w:rsidP="00CB3299">
            <w:pPr>
              <w:numPr>
                <w:ilvl w:val="0"/>
                <w:numId w:val="2"/>
              </w:numPr>
              <w:spacing w:line="300" w:lineRule="auto"/>
              <w:rPr>
                <w:sz w:val="24"/>
              </w:rPr>
            </w:pPr>
            <w:bookmarkStart w:id="11" w:name="_Ref181821359"/>
            <w:r w:rsidRPr="00BE0813">
              <w:rPr>
                <w:sz w:val="24"/>
              </w:rPr>
              <w:t xml:space="preserve">D. Li, C. Chen, J. Guan, Y. Zhang, J. </w:t>
            </w:r>
            <w:proofErr w:type="gramStart"/>
            <w:r w:rsidRPr="00BE0813">
              <w:rPr>
                <w:sz w:val="24"/>
              </w:rPr>
              <w:t>Zhu</w:t>
            </w:r>
            <w:proofErr w:type="gramEnd"/>
            <w:r w:rsidRPr="00BE0813">
              <w:rPr>
                <w:sz w:val="24"/>
              </w:rPr>
              <w:t xml:space="preserve"> and R. Yu, "</w:t>
            </w:r>
            <w:proofErr w:type="spellStart"/>
            <w:r w:rsidRPr="00BE0813">
              <w:rPr>
                <w:sz w:val="24"/>
              </w:rPr>
              <w:t>DCloud</w:t>
            </w:r>
            <w:proofErr w:type="spellEnd"/>
            <w:r w:rsidRPr="00BE0813">
              <w:rPr>
                <w:sz w:val="24"/>
              </w:rPr>
              <w:t xml:space="preserve">: Deadline-Aware Resource Allocation for Cloud Computing Jobs," in IEEE Transactions on Parallel and Distributed Systems, vol. 27, no. 8, pp. 2248-2260, 1 Aug. 2016, </w:t>
            </w:r>
            <w:proofErr w:type="spellStart"/>
            <w:r w:rsidRPr="00BE0813">
              <w:rPr>
                <w:sz w:val="24"/>
              </w:rPr>
              <w:t>doi</w:t>
            </w:r>
            <w:proofErr w:type="spellEnd"/>
            <w:r w:rsidRPr="00BE0813">
              <w:rPr>
                <w:sz w:val="24"/>
              </w:rPr>
              <w:t>: 10.1109/TPDS.2015.2489646.</w:t>
            </w:r>
            <w:bookmarkEnd w:id="9"/>
            <w:bookmarkEnd w:id="11"/>
          </w:p>
          <w:p w14:paraId="7C6A04F5" w14:textId="77777777" w:rsidR="00E62C32" w:rsidRDefault="00000000" w:rsidP="00CB3299">
            <w:pPr>
              <w:numPr>
                <w:ilvl w:val="0"/>
                <w:numId w:val="2"/>
              </w:numPr>
              <w:spacing w:line="300" w:lineRule="auto"/>
              <w:rPr>
                <w:sz w:val="24"/>
              </w:rPr>
            </w:pPr>
            <w:bookmarkStart w:id="12" w:name="_Ref181821087"/>
            <w:r w:rsidRPr="00BE0813">
              <w:rPr>
                <w:sz w:val="24"/>
              </w:rPr>
              <w:t xml:space="preserve">J. Liu et al., "Online Multi-Workflow Scheduling under Uncertain Task Execution Time in IaaS Clouds," in IEEE Transactions on Cloud Computing, vol. 9, no. 3, pp. 1180-1194, 1 July-Sept. 2021, </w:t>
            </w:r>
            <w:proofErr w:type="spellStart"/>
            <w:r w:rsidRPr="00BE0813">
              <w:rPr>
                <w:sz w:val="24"/>
              </w:rPr>
              <w:t>doi</w:t>
            </w:r>
            <w:proofErr w:type="spellEnd"/>
            <w:r w:rsidRPr="00BE0813">
              <w:rPr>
                <w:sz w:val="24"/>
              </w:rPr>
              <w:t>: 10.1109/TCC.2019.2906300.</w:t>
            </w:r>
            <w:bookmarkEnd w:id="12"/>
          </w:p>
          <w:p w14:paraId="4DBE9F28" w14:textId="77777777" w:rsidR="00CB3299" w:rsidRDefault="00CB3299" w:rsidP="00CB3299">
            <w:pPr>
              <w:spacing w:line="300" w:lineRule="auto"/>
              <w:rPr>
                <w:sz w:val="24"/>
              </w:rPr>
            </w:pPr>
          </w:p>
          <w:p w14:paraId="22F4C9FD" w14:textId="77777777" w:rsidR="00CB3299" w:rsidRDefault="00CB3299" w:rsidP="00CB3299">
            <w:pPr>
              <w:spacing w:line="300" w:lineRule="auto"/>
              <w:rPr>
                <w:sz w:val="24"/>
              </w:rPr>
            </w:pPr>
          </w:p>
          <w:p w14:paraId="103A2345" w14:textId="6EEDDC6F" w:rsidR="00CB3299" w:rsidRPr="00BE0813" w:rsidRDefault="00CB3299" w:rsidP="00CB3299">
            <w:pPr>
              <w:spacing w:line="300" w:lineRule="auto"/>
              <w:rPr>
                <w:sz w:val="24"/>
              </w:rPr>
            </w:pPr>
          </w:p>
        </w:tc>
      </w:tr>
      <w:tr w:rsidR="00E62C32" w14:paraId="10A7C180" w14:textId="77777777">
        <w:trPr>
          <w:trHeight w:val="593"/>
          <w:jc w:val="center"/>
        </w:trPr>
        <w:tc>
          <w:tcPr>
            <w:tcW w:w="481" w:type="dxa"/>
            <w:vMerge w:val="restart"/>
            <w:vAlign w:val="center"/>
          </w:tcPr>
          <w:p w14:paraId="27F99AD2" w14:textId="77777777" w:rsidR="00E62C32" w:rsidRDefault="00000000">
            <w:pPr>
              <w:rPr>
                <w:b/>
                <w:sz w:val="24"/>
              </w:rPr>
            </w:pPr>
            <w:r>
              <w:rPr>
                <w:rFonts w:hint="eastAsia"/>
                <w:sz w:val="22"/>
                <w:szCs w:val="22"/>
              </w:rPr>
              <w:lastRenderedPageBreak/>
              <w:tab/>
            </w:r>
            <w:r>
              <w:rPr>
                <w:rFonts w:hint="eastAsia"/>
                <w:b/>
                <w:sz w:val="24"/>
              </w:rPr>
              <w:lastRenderedPageBreak/>
              <w:t>项</w:t>
            </w:r>
          </w:p>
          <w:p w14:paraId="2DB52FE6" w14:textId="77777777" w:rsidR="00E62C32" w:rsidRDefault="00000000">
            <w:pPr>
              <w:rPr>
                <w:b/>
                <w:sz w:val="24"/>
              </w:rPr>
            </w:pPr>
            <w:r>
              <w:rPr>
                <w:rFonts w:hint="eastAsia"/>
                <w:b/>
                <w:sz w:val="24"/>
              </w:rPr>
              <w:t>目</w:t>
            </w:r>
          </w:p>
          <w:p w14:paraId="1AFB5A95" w14:textId="77777777" w:rsidR="00E62C32" w:rsidRDefault="00000000">
            <w:pPr>
              <w:rPr>
                <w:b/>
                <w:sz w:val="24"/>
              </w:rPr>
            </w:pPr>
            <w:r>
              <w:rPr>
                <w:rFonts w:hint="eastAsia"/>
                <w:b/>
                <w:sz w:val="24"/>
              </w:rPr>
              <w:t>申请理由</w:t>
            </w:r>
          </w:p>
        </w:tc>
        <w:tc>
          <w:tcPr>
            <w:tcW w:w="9458" w:type="dxa"/>
            <w:tcBorders>
              <w:bottom w:val="nil"/>
            </w:tcBorders>
          </w:tcPr>
          <w:p w14:paraId="37CEB94E" w14:textId="77777777" w:rsidR="00E62C32" w:rsidRDefault="00000000">
            <w:pPr>
              <w:spacing w:line="300" w:lineRule="auto"/>
              <w:rPr>
                <w:rFonts w:ascii="仿宋_GB2312" w:eastAsia="仿宋_GB2312" w:hAnsi="宋体"/>
                <w:sz w:val="24"/>
              </w:rPr>
            </w:pPr>
            <w:r>
              <w:rPr>
                <w:rFonts w:ascii="仿宋_GB2312" w:eastAsia="仿宋_GB2312" w:hAnsi="宋体" w:hint="eastAsia"/>
                <w:sz w:val="24"/>
              </w:rPr>
              <w:lastRenderedPageBreak/>
              <w:t>（项目团队成员具备的知识基础、能力素养、兴趣特长和已参加的科研等条件）</w:t>
            </w:r>
          </w:p>
        </w:tc>
      </w:tr>
      <w:tr w:rsidR="00E62C32" w14:paraId="791594B0" w14:textId="77777777">
        <w:trPr>
          <w:trHeight w:val="4494"/>
          <w:jc w:val="center"/>
        </w:trPr>
        <w:tc>
          <w:tcPr>
            <w:tcW w:w="481" w:type="dxa"/>
            <w:vMerge/>
            <w:vAlign w:val="center"/>
          </w:tcPr>
          <w:p w14:paraId="0EB70F04" w14:textId="77777777" w:rsidR="00E62C32" w:rsidRDefault="00E62C32">
            <w:pPr>
              <w:rPr>
                <w:sz w:val="22"/>
                <w:szCs w:val="22"/>
              </w:rPr>
            </w:pPr>
          </w:p>
        </w:tc>
        <w:tc>
          <w:tcPr>
            <w:tcW w:w="9458" w:type="dxa"/>
            <w:tcBorders>
              <w:top w:val="nil"/>
            </w:tcBorders>
          </w:tcPr>
          <w:p w14:paraId="1FC7B2D2" w14:textId="77777777" w:rsidR="00E62C32" w:rsidRDefault="00000000" w:rsidP="00CB3299">
            <w:pPr>
              <w:numPr>
                <w:ilvl w:val="0"/>
                <w:numId w:val="3"/>
              </w:numPr>
              <w:spacing w:line="300" w:lineRule="auto"/>
              <w:rPr>
                <w:sz w:val="24"/>
              </w:rPr>
            </w:pPr>
            <w:r>
              <w:rPr>
                <w:rFonts w:hint="eastAsia"/>
                <w:sz w:val="24"/>
                <w:lang w:eastAsia="zh"/>
              </w:rPr>
              <w:t xml:space="preserve"> </w:t>
            </w:r>
            <w:r>
              <w:rPr>
                <w:rFonts w:hint="eastAsia"/>
                <w:sz w:val="24"/>
              </w:rPr>
              <w:t>项目成员个人基础</w:t>
            </w:r>
          </w:p>
          <w:p w14:paraId="4B23D5C4" w14:textId="77777777" w:rsidR="00E62C32" w:rsidRDefault="00000000" w:rsidP="00CB3299">
            <w:pPr>
              <w:spacing w:line="300" w:lineRule="auto"/>
              <w:rPr>
                <w:sz w:val="24"/>
              </w:rPr>
            </w:pPr>
            <w:r>
              <w:rPr>
                <w:rFonts w:hint="eastAsia"/>
                <w:sz w:val="24"/>
                <w:lang w:eastAsia="zh"/>
              </w:rPr>
              <w:t>1.1</w:t>
            </w:r>
            <w:r>
              <w:rPr>
                <w:rFonts w:hint="eastAsia"/>
                <w:sz w:val="24"/>
              </w:rPr>
              <w:t>知识基础</w:t>
            </w:r>
          </w:p>
          <w:p w14:paraId="38CC91E0" w14:textId="1351C9DB" w:rsidR="00E62C32" w:rsidRDefault="00000000" w:rsidP="00CB3299">
            <w:pPr>
              <w:spacing w:line="300" w:lineRule="auto"/>
              <w:ind w:firstLineChars="200" w:firstLine="480"/>
              <w:rPr>
                <w:sz w:val="24"/>
              </w:rPr>
            </w:pPr>
            <w:r>
              <w:rPr>
                <w:rFonts w:hint="eastAsia"/>
                <w:sz w:val="24"/>
              </w:rPr>
              <w:t>项目小组由两位本科生组成，成员都具有较好的信息管理与信息系统相关的知识水平，</w:t>
            </w:r>
            <w:r w:rsidR="00BE0813">
              <w:rPr>
                <w:rFonts w:hint="eastAsia"/>
                <w:sz w:val="24"/>
              </w:rPr>
              <w:t>知识结构具有</w:t>
            </w:r>
            <w:proofErr w:type="gramStart"/>
            <w:r w:rsidR="00BE0813">
              <w:rPr>
                <w:rFonts w:hint="eastAsia"/>
                <w:sz w:val="24"/>
              </w:rPr>
              <w:t>跨学习</w:t>
            </w:r>
            <w:proofErr w:type="gramEnd"/>
            <w:r w:rsidR="00BE0813">
              <w:rPr>
                <w:rFonts w:hint="eastAsia"/>
                <w:sz w:val="24"/>
              </w:rPr>
              <w:t>性</w:t>
            </w:r>
            <w:r>
              <w:rPr>
                <w:rFonts w:hint="eastAsia"/>
                <w:sz w:val="24"/>
              </w:rPr>
              <w:t>，便于对计算机</w:t>
            </w:r>
            <w:r>
              <w:rPr>
                <w:rFonts w:hint="eastAsia"/>
                <w:sz w:val="24"/>
              </w:rPr>
              <w:t>+</w:t>
            </w:r>
            <w:r>
              <w:rPr>
                <w:rFonts w:hint="eastAsia"/>
                <w:sz w:val="24"/>
              </w:rPr>
              <w:t>商业的跨学科问题进行分析。项目成员所修专业课程与课题紧密相关，对收益最大化的策略研究有一定理论认识，有助于项目的开展；项目成员具有</w:t>
            </w:r>
            <w:r>
              <w:rPr>
                <w:rFonts w:hint="eastAsia"/>
                <w:sz w:val="24"/>
              </w:rPr>
              <w:t>IT</w:t>
            </w:r>
            <w:r>
              <w:rPr>
                <w:rFonts w:hint="eastAsia"/>
                <w:sz w:val="24"/>
              </w:rPr>
              <w:t>能力，能理解</w:t>
            </w:r>
            <w:r>
              <w:rPr>
                <w:rFonts w:hint="eastAsia"/>
                <w:sz w:val="24"/>
              </w:rPr>
              <w:t>IT</w:t>
            </w:r>
            <w:r>
              <w:rPr>
                <w:rFonts w:hint="eastAsia"/>
                <w:sz w:val="24"/>
              </w:rPr>
              <w:t>环境下的管理问题；本课题不仅需要编程实验能力，还需要数据科学分析能力，</w:t>
            </w:r>
            <w:proofErr w:type="gramStart"/>
            <w:r>
              <w:rPr>
                <w:rFonts w:hint="eastAsia"/>
                <w:sz w:val="24"/>
              </w:rPr>
              <w:t>云计算</w:t>
            </w:r>
            <w:proofErr w:type="gramEnd"/>
            <w:r>
              <w:rPr>
                <w:rFonts w:hint="eastAsia"/>
                <w:sz w:val="24"/>
              </w:rPr>
              <w:t>载荷是一种涉及随机变化的过程，需要大量的概率论与统计学知识对问题分析进行支撑；本课题是计算机技术</w:t>
            </w:r>
            <w:r>
              <w:rPr>
                <w:rFonts w:hint="eastAsia"/>
                <w:sz w:val="24"/>
              </w:rPr>
              <w:t>+</w:t>
            </w:r>
            <w:r>
              <w:rPr>
                <w:rFonts w:hint="eastAsia"/>
                <w:sz w:val="24"/>
              </w:rPr>
              <w:t>商业的跨学科领域的问题，符合信管专业为商业问题提供完整的</w:t>
            </w:r>
            <w:r>
              <w:rPr>
                <w:rFonts w:hint="eastAsia"/>
                <w:sz w:val="24"/>
              </w:rPr>
              <w:t>IT</w:t>
            </w:r>
            <w:r>
              <w:rPr>
                <w:rFonts w:hint="eastAsia"/>
                <w:sz w:val="24"/>
              </w:rPr>
              <w:t>解决方案的导向，项目成员具备相关领域的知识要求。</w:t>
            </w:r>
          </w:p>
          <w:p w14:paraId="2FFEF6B0" w14:textId="77777777" w:rsidR="00CB3299" w:rsidRDefault="00CB3299" w:rsidP="00CB3299">
            <w:pPr>
              <w:spacing w:line="300" w:lineRule="auto"/>
              <w:ind w:firstLineChars="200" w:firstLine="480"/>
              <w:rPr>
                <w:sz w:val="24"/>
              </w:rPr>
            </w:pPr>
          </w:p>
          <w:p w14:paraId="1B0517C4" w14:textId="77777777" w:rsidR="00E62C32" w:rsidRDefault="00000000" w:rsidP="00CB3299">
            <w:pPr>
              <w:spacing w:line="300" w:lineRule="auto"/>
              <w:rPr>
                <w:sz w:val="24"/>
              </w:rPr>
            </w:pPr>
            <w:r>
              <w:rPr>
                <w:rFonts w:hint="eastAsia"/>
                <w:sz w:val="24"/>
                <w:lang w:eastAsia="zh"/>
              </w:rPr>
              <w:t xml:space="preserve">1.2 </w:t>
            </w:r>
            <w:r>
              <w:rPr>
                <w:rFonts w:hint="eastAsia"/>
                <w:sz w:val="24"/>
              </w:rPr>
              <w:t>能力素养</w:t>
            </w:r>
          </w:p>
          <w:p w14:paraId="2D6D886E" w14:textId="77777777" w:rsidR="00E62C32" w:rsidRDefault="00000000" w:rsidP="00CB3299">
            <w:pPr>
              <w:spacing w:line="300" w:lineRule="auto"/>
              <w:ind w:firstLineChars="200" w:firstLine="480"/>
              <w:rPr>
                <w:sz w:val="24"/>
              </w:rPr>
            </w:pPr>
            <w:r>
              <w:rPr>
                <w:rFonts w:hint="eastAsia"/>
                <w:sz w:val="24"/>
              </w:rPr>
              <w:t>项目成员均具有两个领域的学习背景及素养，同时具有敏捷的商业洞察能力以及对前沿</w:t>
            </w:r>
            <w:r>
              <w:rPr>
                <w:rFonts w:hint="eastAsia"/>
                <w:sz w:val="24"/>
              </w:rPr>
              <w:t>IT</w:t>
            </w:r>
            <w:r>
              <w:rPr>
                <w:rFonts w:hint="eastAsia"/>
                <w:sz w:val="24"/>
              </w:rPr>
              <w:t>、</w:t>
            </w:r>
            <w:r>
              <w:rPr>
                <w:rFonts w:hint="eastAsia"/>
                <w:sz w:val="24"/>
              </w:rPr>
              <w:t>AI</w:t>
            </w:r>
            <w:r>
              <w:rPr>
                <w:rFonts w:hint="eastAsia"/>
                <w:sz w:val="24"/>
              </w:rPr>
              <w:t>、大数据等领域的浓厚兴趣。成员工作态度严谨，有研究、实验的基础，能够高效地查找阅读文献，研究能力较为突出。成员具有团队意识，能够做到目标一致、分工明确，过程中沟通良好，对于出现的问题能够及时解决；其次，成员均具有责任意识，对待科研项目态度端正，并能及时完成任务；最后，成员具有良好的科研意识，有一定信息获取能力和文件撰写能力，在项目研究中力求严谨。</w:t>
            </w:r>
          </w:p>
          <w:p w14:paraId="3F70862C" w14:textId="77777777" w:rsidR="00CB3299" w:rsidRDefault="00CB3299" w:rsidP="00CB3299">
            <w:pPr>
              <w:spacing w:line="300" w:lineRule="auto"/>
              <w:ind w:firstLineChars="200" w:firstLine="480"/>
              <w:rPr>
                <w:rFonts w:ascii="宋体" w:hAnsi="宋体"/>
                <w:sz w:val="24"/>
              </w:rPr>
            </w:pPr>
          </w:p>
          <w:p w14:paraId="5E17AFB6" w14:textId="77777777" w:rsidR="00E62C32" w:rsidRDefault="00000000" w:rsidP="00CB3299">
            <w:pPr>
              <w:spacing w:line="300" w:lineRule="auto"/>
              <w:rPr>
                <w:sz w:val="24"/>
              </w:rPr>
            </w:pPr>
            <w:r>
              <w:rPr>
                <w:rFonts w:hint="eastAsia"/>
                <w:sz w:val="24"/>
                <w:lang w:eastAsia="zh"/>
              </w:rPr>
              <w:t xml:space="preserve">1.3 </w:t>
            </w:r>
            <w:r>
              <w:rPr>
                <w:rFonts w:hint="eastAsia"/>
                <w:sz w:val="24"/>
              </w:rPr>
              <w:t>科研经历</w:t>
            </w:r>
          </w:p>
          <w:p w14:paraId="4DBCCB75" w14:textId="77777777" w:rsidR="00E62C32" w:rsidRDefault="00000000" w:rsidP="00CB3299">
            <w:pPr>
              <w:spacing w:line="300" w:lineRule="auto"/>
              <w:ind w:firstLineChars="200" w:firstLine="480"/>
              <w:rPr>
                <w:sz w:val="24"/>
              </w:rPr>
            </w:pPr>
            <w:r>
              <w:rPr>
                <w:rFonts w:hint="eastAsia"/>
                <w:sz w:val="24"/>
              </w:rPr>
              <w:t>项目成员有课题研究经验，项目成员曾参与市级大学生创新创业训练计划项目——“基于语料库的意识流小说翻译风格研究”的研究，负责使用工具对文本进行清洁、分词和对齐的内容；此外，成员多次参加计算机</w:t>
            </w:r>
            <w:r>
              <w:rPr>
                <w:rFonts w:hint="eastAsia"/>
                <w:sz w:val="24"/>
              </w:rPr>
              <w:t>+</w:t>
            </w:r>
            <w:r>
              <w:rPr>
                <w:rFonts w:hint="eastAsia"/>
                <w:sz w:val="24"/>
              </w:rPr>
              <w:t>商业相关的竞赛，包括但不限于“银商·华理”第三届</w:t>
            </w:r>
            <w:r>
              <w:rPr>
                <w:rFonts w:hint="eastAsia"/>
                <w:sz w:val="24"/>
              </w:rPr>
              <w:t>AIGC</w:t>
            </w:r>
            <w:r>
              <w:rPr>
                <w:rFonts w:hint="eastAsia"/>
                <w:sz w:val="24"/>
              </w:rPr>
              <w:t>智慧支付挑战赛、</w:t>
            </w:r>
            <w:proofErr w:type="gramStart"/>
            <w:r>
              <w:rPr>
                <w:rFonts w:hint="eastAsia"/>
                <w:sz w:val="24"/>
              </w:rPr>
              <w:t>华创杯等</w:t>
            </w:r>
            <w:proofErr w:type="gramEnd"/>
            <w:r>
              <w:rPr>
                <w:rFonts w:hint="eastAsia"/>
                <w:sz w:val="24"/>
              </w:rPr>
              <w:t>竞赛，并在校内</w:t>
            </w:r>
            <w:r>
              <w:rPr>
                <w:rFonts w:hint="eastAsia"/>
                <w:sz w:val="24"/>
              </w:rPr>
              <w:t>ERP</w:t>
            </w:r>
            <w:r>
              <w:rPr>
                <w:rFonts w:hint="eastAsia"/>
                <w:sz w:val="24"/>
              </w:rPr>
              <w:t>竞赛中取得过第二名的优异成绩；同时也利用市场调研的方法在“东岳杯”中形成了两万余字的商业分析报告，为课题的研究打下了坚实的基础。</w:t>
            </w:r>
          </w:p>
          <w:p w14:paraId="0C48BC59" w14:textId="77777777" w:rsidR="00CB3299" w:rsidRDefault="00CB3299" w:rsidP="00CB3299">
            <w:pPr>
              <w:spacing w:line="300" w:lineRule="auto"/>
              <w:ind w:firstLineChars="200" w:firstLine="480"/>
              <w:rPr>
                <w:rFonts w:ascii="宋体" w:hAnsi="宋体"/>
                <w:sz w:val="24"/>
              </w:rPr>
            </w:pPr>
          </w:p>
          <w:p w14:paraId="5ED62862" w14:textId="77777777" w:rsidR="00E62C32" w:rsidRDefault="00000000" w:rsidP="00CB3299">
            <w:pPr>
              <w:spacing w:line="300" w:lineRule="auto"/>
              <w:rPr>
                <w:rFonts w:ascii="宋体" w:hAnsi="宋体"/>
                <w:sz w:val="24"/>
              </w:rPr>
            </w:pPr>
            <w:r>
              <w:rPr>
                <w:rFonts w:hint="eastAsia"/>
                <w:sz w:val="24"/>
                <w:lang w:eastAsia="zh"/>
              </w:rPr>
              <w:t>1.4</w:t>
            </w:r>
            <w:r>
              <w:rPr>
                <w:rFonts w:ascii="宋体" w:hAnsi="宋体" w:hint="eastAsia"/>
                <w:sz w:val="24"/>
                <w:lang w:eastAsia="zh"/>
              </w:rPr>
              <w:t xml:space="preserve"> </w:t>
            </w:r>
            <w:r>
              <w:rPr>
                <w:rFonts w:ascii="宋体" w:hAnsi="宋体" w:hint="eastAsia"/>
                <w:sz w:val="24"/>
              </w:rPr>
              <w:t>兴趣特长</w:t>
            </w:r>
          </w:p>
          <w:p w14:paraId="58D8327C" w14:textId="77777777" w:rsidR="00E62C32" w:rsidRDefault="00000000" w:rsidP="00CB3299">
            <w:pPr>
              <w:spacing w:line="300" w:lineRule="auto"/>
              <w:ind w:firstLineChars="200" w:firstLine="480"/>
              <w:rPr>
                <w:rFonts w:ascii="宋体" w:hAnsi="宋体"/>
                <w:sz w:val="24"/>
              </w:rPr>
            </w:pPr>
            <w:r>
              <w:rPr>
                <w:rFonts w:ascii="宋体" w:hAnsi="宋体" w:hint="eastAsia"/>
                <w:sz w:val="24"/>
              </w:rPr>
              <w:t>项目组成员均对利用计算机+商业融合的技术解决实际问题抱有浓厚兴趣，乐于研究</w:t>
            </w:r>
            <w:proofErr w:type="gramStart"/>
            <w:r>
              <w:rPr>
                <w:rFonts w:ascii="宋体" w:hAnsi="宋体" w:hint="eastAsia"/>
                <w:sz w:val="24"/>
              </w:rPr>
              <w:t>云计算</w:t>
            </w:r>
            <w:proofErr w:type="gramEnd"/>
            <w:r>
              <w:rPr>
                <w:rFonts w:ascii="宋体" w:hAnsi="宋体" w:hint="eastAsia"/>
                <w:sz w:val="24"/>
              </w:rPr>
              <w:t>环境下的资源控制策略问题，期待能够借助</w:t>
            </w:r>
            <w:r>
              <w:rPr>
                <w:rFonts w:hint="eastAsia"/>
                <w:sz w:val="24"/>
              </w:rPr>
              <w:t>AI</w:t>
            </w:r>
            <w:r>
              <w:rPr>
                <w:rFonts w:ascii="宋体" w:hAnsi="宋体" w:hint="eastAsia"/>
                <w:sz w:val="24"/>
              </w:rPr>
              <w:t>模型对收益最大化等问题有深入了解与解释。</w:t>
            </w:r>
          </w:p>
        </w:tc>
      </w:tr>
    </w:tbl>
    <w:p w14:paraId="4BF61561" w14:textId="77777777" w:rsidR="00E62C32" w:rsidRDefault="00000000">
      <w:pPr>
        <w:spacing w:beforeLines="100" w:before="312" w:afterLines="50" w:after="156"/>
        <w:ind w:rightChars="-244" w:right="-512"/>
        <w:rPr>
          <w:b/>
          <w:sz w:val="32"/>
          <w:szCs w:val="32"/>
        </w:rPr>
      </w:pPr>
      <w:r>
        <w:rPr>
          <w:b/>
          <w:sz w:val="32"/>
          <w:szCs w:val="32"/>
        </w:rPr>
        <w:br w:type="page"/>
      </w:r>
      <w:r>
        <w:rPr>
          <w:rFonts w:hint="eastAsia"/>
          <w:b/>
          <w:sz w:val="32"/>
          <w:szCs w:val="32"/>
        </w:rPr>
        <w:lastRenderedPageBreak/>
        <w:t>三、项目研究内容</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E62C32" w14:paraId="6AB72C23" w14:textId="77777777">
        <w:trPr>
          <w:trHeight w:val="599"/>
          <w:jc w:val="center"/>
        </w:trPr>
        <w:tc>
          <w:tcPr>
            <w:tcW w:w="481" w:type="dxa"/>
            <w:vMerge w:val="restart"/>
            <w:vAlign w:val="center"/>
          </w:tcPr>
          <w:p w14:paraId="3A9F0461" w14:textId="77777777" w:rsidR="00E62C32" w:rsidRDefault="00000000">
            <w:pPr>
              <w:rPr>
                <w:b/>
                <w:sz w:val="24"/>
              </w:rPr>
            </w:pPr>
            <w:r>
              <w:rPr>
                <w:rFonts w:hint="eastAsia"/>
                <w:b/>
                <w:sz w:val="24"/>
                <w:szCs w:val="22"/>
              </w:rPr>
              <w:t>项目研究的主要内容及目标</w:t>
            </w:r>
          </w:p>
        </w:tc>
        <w:tc>
          <w:tcPr>
            <w:tcW w:w="9458" w:type="dxa"/>
            <w:tcBorders>
              <w:bottom w:val="nil"/>
            </w:tcBorders>
          </w:tcPr>
          <w:p w14:paraId="0177C46D" w14:textId="77777777" w:rsidR="00E62C32" w:rsidRDefault="00000000">
            <w:pPr>
              <w:spacing w:line="300" w:lineRule="auto"/>
              <w:rPr>
                <w:rFonts w:ascii="仿宋_GB2312" w:eastAsia="仿宋_GB2312" w:hAnsi="宋体"/>
                <w:sz w:val="24"/>
              </w:rPr>
            </w:pPr>
            <w:r>
              <w:rPr>
                <w:rFonts w:ascii="仿宋_GB2312" w:eastAsia="仿宋_GB2312" w:hAnsi="宋体" w:hint="eastAsia"/>
                <w:sz w:val="24"/>
              </w:rPr>
              <w:t>（主要研究内容，重点和难点，研究思路和方法等）</w:t>
            </w:r>
          </w:p>
        </w:tc>
      </w:tr>
      <w:tr w:rsidR="00E62C32" w14:paraId="3CAC4433" w14:textId="77777777">
        <w:trPr>
          <w:trHeight w:val="3386"/>
          <w:jc w:val="center"/>
        </w:trPr>
        <w:tc>
          <w:tcPr>
            <w:tcW w:w="481" w:type="dxa"/>
            <w:vMerge/>
            <w:vAlign w:val="center"/>
          </w:tcPr>
          <w:p w14:paraId="102530CE" w14:textId="77777777" w:rsidR="00E62C32" w:rsidRDefault="00E62C32">
            <w:pPr>
              <w:rPr>
                <w:b/>
                <w:sz w:val="24"/>
                <w:szCs w:val="22"/>
              </w:rPr>
            </w:pPr>
          </w:p>
        </w:tc>
        <w:tc>
          <w:tcPr>
            <w:tcW w:w="9458" w:type="dxa"/>
            <w:tcBorders>
              <w:top w:val="nil"/>
            </w:tcBorders>
          </w:tcPr>
          <w:p w14:paraId="7DCE17F6" w14:textId="77777777" w:rsidR="00E62C32" w:rsidRPr="00BE0813" w:rsidRDefault="00000000">
            <w:pPr>
              <w:numPr>
                <w:ilvl w:val="0"/>
                <w:numId w:val="4"/>
              </w:numPr>
              <w:spacing w:line="300" w:lineRule="auto"/>
              <w:rPr>
                <w:sz w:val="24"/>
                <w:lang w:eastAsia="zh"/>
              </w:rPr>
            </w:pPr>
            <w:r w:rsidRPr="00BE0813">
              <w:rPr>
                <w:sz w:val="24"/>
                <w:lang w:eastAsia="zh"/>
              </w:rPr>
              <w:t>主要研究内容</w:t>
            </w:r>
          </w:p>
          <w:p w14:paraId="667A435B" w14:textId="77777777" w:rsidR="00E62C32" w:rsidRPr="00BE0813" w:rsidRDefault="00000000">
            <w:pPr>
              <w:spacing w:line="300" w:lineRule="auto"/>
              <w:rPr>
                <w:sz w:val="24"/>
                <w:lang w:eastAsia="zh"/>
              </w:rPr>
            </w:pPr>
            <w:r w:rsidRPr="00BE0813">
              <w:rPr>
                <w:sz w:val="24"/>
                <w:lang w:eastAsia="zh"/>
              </w:rPr>
              <w:t xml:space="preserve">1.1 </w:t>
            </w:r>
            <w:r w:rsidRPr="00BE0813">
              <w:rPr>
                <w:sz w:val="24"/>
                <w:lang w:eastAsia="zh"/>
              </w:rPr>
              <w:t>云收益分析</w:t>
            </w:r>
          </w:p>
          <w:p w14:paraId="7B76F829" w14:textId="77777777" w:rsidR="00E62C32" w:rsidRPr="00BE0813" w:rsidRDefault="00000000">
            <w:pPr>
              <w:spacing w:line="300" w:lineRule="auto"/>
              <w:rPr>
                <w:sz w:val="24"/>
                <w:lang w:eastAsia="zh"/>
              </w:rPr>
            </w:pPr>
            <w:r w:rsidRPr="00BE0813">
              <w:rPr>
                <w:sz w:val="24"/>
                <w:lang w:eastAsia="zh"/>
              </w:rPr>
              <w:t xml:space="preserve">    </w:t>
            </w:r>
            <w:r w:rsidRPr="00BE0813">
              <w:rPr>
                <w:color w:val="2C2C36"/>
                <w:sz w:val="24"/>
                <w:shd w:val="clear" w:color="auto" w:fill="FFFFFF"/>
              </w:rPr>
              <w:t>在</w:t>
            </w:r>
            <w:proofErr w:type="gramStart"/>
            <w:r w:rsidRPr="00BE0813">
              <w:rPr>
                <w:color w:val="2C2C36"/>
                <w:sz w:val="24"/>
                <w:shd w:val="clear" w:color="auto" w:fill="FFFFFF"/>
              </w:rPr>
              <w:t>云收益</w:t>
            </w:r>
            <w:proofErr w:type="gramEnd"/>
            <w:r w:rsidRPr="00BE0813">
              <w:rPr>
                <w:color w:val="2C2C36"/>
                <w:sz w:val="24"/>
                <w:shd w:val="clear" w:color="auto" w:fill="FFFFFF"/>
              </w:rPr>
              <w:t>分析方面，成员将研究</w:t>
            </w:r>
            <w:proofErr w:type="gramStart"/>
            <w:r w:rsidRPr="00BE0813">
              <w:rPr>
                <w:color w:val="2C2C36"/>
                <w:sz w:val="24"/>
                <w:shd w:val="clear" w:color="auto" w:fill="FFFFFF"/>
              </w:rPr>
              <w:t>云计算</w:t>
            </w:r>
            <w:proofErr w:type="gramEnd"/>
            <w:r w:rsidRPr="00BE0813">
              <w:rPr>
                <w:color w:val="2C2C36"/>
                <w:sz w:val="24"/>
                <w:shd w:val="clear" w:color="auto" w:fill="FFFFFF"/>
              </w:rPr>
              <w:t>环境下的运营规则，包括资源定价、服务级别协议（</w:t>
            </w:r>
            <w:r w:rsidRPr="00BE0813">
              <w:rPr>
                <w:color w:val="2C2C36"/>
                <w:sz w:val="24"/>
                <w:shd w:val="clear" w:color="auto" w:fill="FFFFFF"/>
              </w:rPr>
              <w:t>SLA</w:t>
            </w:r>
            <w:r w:rsidRPr="00BE0813">
              <w:rPr>
                <w:color w:val="2C2C36"/>
                <w:sz w:val="24"/>
                <w:shd w:val="clear" w:color="auto" w:fill="FFFFFF"/>
              </w:rPr>
              <w:t>）、资源分配和任务调度等。通过分析这些规则，建立一套完整的运营体系，确保</w:t>
            </w:r>
            <w:proofErr w:type="gramStart"/>
            <w:r w:rsidRPr="00BE0813">
              <w:rPr>
                <w:color w:val="2C2C36"/>
                <w:sz w:val="24"/>
                <w:shd w:val="clear" w:color="auto" w:fill="FFFFFF"/>
              </w:rPr>
              <w:t>云服务</w:t>
            </w:r>
            <w:proofErr w:type="gramEnd"/>
            <w:r w:rsidRPr="00BE0813">
              <w:rPr>
                <w:color w:val="2C2C36"/>
                <w:sz w:val="24"/>
                <w:shd w:val="clear" w:color="auto" w:fill="FFFFFF"/>
              </w:rPr>
              <w:t>提供商能够高效地管理和分配资源。同时，成员将根据客户需求和行为特征，将客户分为不同的细分市场，通过客户细分，可以更好地理解不同客户群体的需求和偏好，从而制定更有针对性的资源分配策略。在此基础上，项目组成员将基于客户细分，建立客户选择模型，预测客户的资源需求和使用行为。通过客户选择模型，可以提前预测资源需求，为资源分配提供数据支持。</w:t>
            </w:r>
          </w:p>
          <w:p w14:paraId="1E1B31A3" w14:textId="77777777" w:rsidR="00E62C32" w:rsidRPr="00BE0813" w:rsidRDefault="00E62C32">
            <w:pPr>
              <w:spacing w:line="300" w:lineRule="auto"/>
              <w:rPr>
                <w:sz w:val="24"/>
                <w:lang w:eastAsia="zh"/>
              </w:rPr>
            </w:pPr>
          </w:p>
          <w:p w14:paraId="144BEDB2" w14:textId="33FC5CE4" w:rsidR="00E62C32" w:rsidRPr="00BE0813" w:rsidRDefault="00000000">
            <w:pPr>
              <w:spacing w:line="300" w:lineRule="auto"/>
              <w:rPr>
                <w:sz w:val="24"/>
                <w:lang w:eastAsia="zh"/>
              </w:rPr>
            </w:pPr>
            <w:r w:rsidRPr="00BE0813">
              <w:rPr>
                <w:sz w:val="24"/>
                <w:lang w:eastAsia="zh"/>
              </w:rPr>
              <w:t xml:space="preserve">1.2 </w:t>
            </w:r>
            <w:r w:rsidRPr="00BE0813">
              <w:rPr>
                <w:sz w:val="24"/>
                <w:lang w:eastAsia="zh"/>
              </w:rPr>
              <w:t>元计算资源动态管理模型</w:t>
            </w:r>
          </w:p>
          <w:p w14:paraId="3FEA70F9" w14:textId="77777777" w:rsidR="00E62C32" w:rsidRPr="00BE0813" w:rsidRDefault="00000000">
            <w:pPr>
              <w:spacing w:line="300" w:lineRule="auto"/>
              <w:rPr>
                <w:sz w:val="24"/>
                <w:lang w:eastAsia="zh"/>
              </w:rPr>
            </w:pPr>
            <w:r w:rsidRPr="00BE0813">
              <w:rPr>
                <w:sz w:val="24"/>
                <w:lang w:eastAsia="zh"/>
              </w:rPr>
              <w:t xml:space="preserve">    </w:t>
            </w:r>
            <w:r w:rsidRPr="00BE0813">
              <w:rPr>
                <w:sz w:val="24"/>
                <w:lang w:eastAsia="zh"/>
              </w:rPr>
              <w:t>在元计算资源动态管理模型方面，本项目将建立基于马尔可夫决策过程（</w:t>
            </w:r>
            <w:r w:rsidRPr="00BE0813">
              <w:rPr>
                <w:sz w:val="24"/>
                <w:lang w:eastAsia="zh"/>
              </w:rPr>
              <w:t>MDP</w:t>
            </w:r>
            <w:r w:rsidRPr="00BE0813">
              <w:rPr>
                <w:sz w:val="24"/>
                <w:lang w:eastAsia="zh"/>
              </w:rPr>
              <w:t>）的资源动态管理模型。</w:t>
            </w:r>
            <w:r w:rsidRPr="00BE0813">
              <w:rPr>
                <w:sz w:val="24"/>
                <w:lang w:eastAsia="zh"/>
              </w:rPr>
              <w:t>MDP</w:t>
            </w:r>
            <w:r w:rsidRPr="00BE0813">
              <w:rPr>
                <w:sz w:val="24"/>
                <w:lang w:eastAsia="zh"/>
              </w:rPr>
              <w:t>模型可以有效地处理资源需求的随机性和波动性，通过动态调整资源分配策略，实现资源的高效利用。项目将定义状态转移矩阵，描述不同资源状态之间的转换概率。通过状态转移矩阵，可以预测未来的资源需求，为资源分配提供依据。此外，该项目还将设计奖励函数，评估不同资源分配策略的效果。通过奖励函数，可以优化资源分配策略，实现收益的最大化。</w:t>
            </w:r>
          </w:p>
          <w:p w14:paraId="1FFCD9D9" w14:textId="77777777" w:rsidR="00E62C32" w:rsidRPr="00BE0813" w:rsidRDefault="00E62C32">
            <w:pPr>
              <w:spacing w:line="300" w:lineRule="auto"/>
              <w:rPr>
                <w:sz w:val="24"/>
                <w:lang w:eastAsia="zh"/>
              </w:rPr>
            </w:pPr>
          </w:p>
          <w:p w14:paraId="423E280F" w14:textId="77777777" w:rsidR="00E62C32" w:rsidRPr="00BE0813" w:rsidRDefault="00000000">
            <w:pPr>
              <w:spacing w:line="300" w:lineRule="auto"/>
              <w:rPr>
                <w:sz w:val="24"/>
                <w:lang w:eastAsia="zh"/>
              </w:rPr>
            </w:pPr>
            <w:r w:rsidRPr="00BE0813">
              <w:rPr>
                <w:sz w:val="24"/>
                <w:lang w:eastAsia="zh"/>
              </w:rPr>
              <w:t>1.3 MDP</w:t>
            </w:r>
            <w:r w:rsidRPr="00BE0813">
              <w:rPr>
                <w:sz w:val="24"/>
                <w:lang w:eastAsia="zh"/>
              </w:rPr>
              <w:t>的智能求解算法</w:t>
            </w:r>
          </w:p>
          <w:p w14:paraId="24044BED" w14:textId="56984D57" w:rsidR="00E62C32" w:rsidRPr="00BE0813" w:rsidRDefault="00000000" w:rsidP="00692DA4">
            <w:pPr>
              <w:spacing w:line="300" w:lineRule="auto"/>
              <w:rPr>
                <w:sz w:val="24"/>
                <w:lang w:eastAsia="zh"/>
              </w:rPr>
            </w:pPr>
            <w:r w:rsidRPr="00BE0813">
              <w:rPr>
                <w:sz w:val="24"/>
                <w:lang w:eastAsia="zh"/>
              </w:rPr>
              <w:t xml:space="preserve">    </w:t>
            </w:r>
            <w:r w:rsidRPr="00BE0813">
              <w:rPr>
                <w:sz w:val="24"/>
                <w:lang w:eastAsia="zh"/>
              </w:rPr>
              <w:t>在</w:t>
            </w:r>
            <w:r w:rsidRPr="00BE0813">
              <w:rPr>
                <w:sz w:val="24"/>
                <w:lang w:eastAsia="zh"/>
              </w:rPr>
              <w:t>MDP</w:t>
            </w:r>
            <w:r w:rsidRPr="00BE0813">
              <w:rPr>
                <w:sz w:val="24"/>
                <w:lang w:eastAsia="zh"/>
              </w:rPr>
              <w:t>的智能求解算法方面，项目组成员将研究和应用强化学习算法，如</w:t>
            </w:r>
            <w:r w:rsidRPr="00BE0813">
              <w:rPr>
                <w:sz w:val="24"/>
                <w:lang w:eastAsia="zh"/>
              </w:rPr>
              <w:t>Q-learning</w:t>
            </w:r>
            <w:r w:rsidRPr="00BE0813">
              <w:rPr>
                <w:sz w:val="24"/>
                <w:lang w:eastAsia="zh"/>
              </w:rPr>
              <w:t>和</w:t>
            </w:r>
            <w:r w:rsidRPr="00BE0813">
              <w:rPr>
                <w:sz w:val="24"/>
                <w:lang w:eastAsia="zh"/>
              </w:rPr>
              <w:t>Deep Q-Network</w:t>
            </w:r>
            <w:r w:rsidRPr="00BE0813">
              <w:rPr>
                <w:sz w:val="24"/>
                <w:lang w:eastAsia="zh"/>
              </w:rPr>
              <w:t>（</w:t>
            </w:r>
            <w:r w:rsidRPr="00BE0813">
              <w:rPr>
                <w:sz w:val="24"/>
                <w:lang w:eastAsia="zh"/>
              </w:rPr>
              <w:t>DQN</w:t>
            </w:r>
            <w:r w:rsidRPr="00BE0813">
              <w:rPr>
                <w:sz w:val="24"/>
                <w:lang w:eastAsia="zh"/>
              </w:rPr>
              <w:t>）等，解决</w:t>
            </w:r>
            <w:r w:rsidRPr="00BE0813">
              <w:rPr>
                <w:sz w:val="24"/>
                <w:lang w:eastAsia="zh"/>
              </w:rPr>
              <w:t>MDP</w:t>
            </w:r>
            <w:r w:rsidRPr="00BE0813">
              <w:rPr>
                <w:sz w:val="24"/>
                <w:lang w:eastAsia="zh"/>
              </w:rPr>
              <w:t>模型的求解问题。通过强化学习算法，可以自动学习最优的资源分配策略。我们将结合多智能体系统（</w:t>
            </w:r>
            <w:r w:rsidRPr="00BE0813">
              <w:rPr>
                <w:sz w:val="24"/>
                <w:lang w:eastAsia="zh"/>
              </w:rPr>
              <w:t>MAS</w:t>
            </w:r>
            <w:r w:rsidRPr="00BE0813">
              <w:rPr>
                <w:sz w:val="24"/>
                <w:lang w:eastAsia="zh"/>
              </w:rPr>
              <w:t>），实现多个资源管理节点之间的协同优化。通过多智能体系统，可以提高资源分配的效率和准确性。此外，我们将研究实时优化算法，实现在动态环境中实时调整资源分配策略。通过实时优化算法，可以快速响应资源需求的变化，提高资源利用率。</w:t>
            </w:r>
          </w:p>
          <w:p w14:paraId="53E198BD" w14:textId="77777777" w:rsidR="00E62C32" w:rsidRPr="00BE0813" w:rsidRDefault="00E62C32">
            <w:pPr>
              <w:spacing w:line="300" w:lineRule="auto"/>
              <w:rPr>
                <w:sz w:val="24"/>
                <w:lang w:eastAsia="zh"/>
              </w:rPr>
            </w:pPr>
          </w:p>
          <w:p w14:paraId="1DD17792" w14:textId="2FB2AFE9" w:rsidR="00E62C32" w:rsidRPr="00BE0813" w:rsidRDefault="00000000">
            <w:pPr>
              <w:spacing w:line="300" w:lineRule="auto"/>
              <w:rPr>
                <w:sz w:val="24"/>
                <w:lang w:eastAsia="zh"/>
              </w:rPr>
            </w:pPr>
            <w:r w:rsidRPr="00BE0813">
              <w:rPr>
                <w:sz w:val="24"/>
                <w:lang w:eastAsia="zh"/>
              </w:rPr>
              <w:t>1.</w:t>
            </w:r>
            <w:r w:rsidR="00692DA4">
              <w:rPr>
                <w:rFonts w:hint="eastAsia"/>
                <w:sz w:val="24"/>
                <w:lang w:eastAsia="zh"/>
              </w:rPr>
              <w:t>4</w:t>
            </w:r>
            <w:r w:rsidRPr="00BE0813">
              <w:rPr>
                <w:sz w:val="24"/>
                <w:lang w:eastAsia="zh"/>
              </w:rPr>
              <w:t xml:space="preserve"> </w:t>
            </w:r>
            <w:r w:rsidRPr="00BE0813">
              <w:rPr>
                <w:sz w:val="24"/>
                <w:lang w:eastAsia="zh"/>
              </w:rPr>
              <w:t>重点和难点</w:t>
            </w:r>
          </w:p>
          <w:p w14:paraId="793BDC6E" w14:textId="77777777" w:rsidR="00E62C32" w:rsidRPr="00BE0813" w:rsidRDefault="00000000">
            <w:pPr>
              <w:spacing w:line="300" w:lineRule="auto"/>
              <w:ind w:firstLineChars="200" w:firstLine="480"/>
              <w:rPr>
                <w:sz w:val="24"/>
                <w:lang w:eastAsia="zh"/>
              </w:rPr>
            </w:pPr>
            <w:r w:rsidRPr="00BE0813">
              <w:rPr>
                <w:sz w:val="24"/>
                <w:lang w:eastAsia="zh"/>
              </w:rPr>
              <w:t>项目的重点。在云收益分析方面，项目组将重点建立完善的运营规则和客户选择模型，预测客户的资源需求和使用行为；在元计算资源动态管理模型方面，成员将重点建立基于马尔可夫决策过程（</w:t>
            </w:r>
            <w:r w:rsidRPr="00BE0813">
              <w:rPr>
                <w:sz w:val="24"/>
                <w:lang w:eastAsia="zh"/>
              </w:rPr>
              <w:t>MDP</w:t>
            </w:r>
            <w:r w:rsidRPr="00BE0813">
              <w:rPr>
                <w:sz w:val="24"/>
                <w:lang w:eastAsia="zh"/>
              </w:rPr>
              <w:t>）的资源动态管理模型，设计状态转移矩阵和奖励函数。在</w:t>
            </w:r>
            <w:r w:rsidRPr="00BE0813">
              <w:rPr>
                <w:sz w:val="24"/>
                <w:lang w:eastAsia="zh"/>
              </w:rPr>
              <w:t>MDP</w:t>
            </w:r>
            <w:r w:rsidRPr="00BE0813">
              <w:rPr>
                <w:sz w:val="24"/>
                <w:lang w:eastAsia="zh"/>
              </w:rPr>
              <w:t>的智能求解算法方面，项目组成员将重点研究和应用强化学习算法，如</w:t>
            </w:r>
            <w:r w:rsidRPr="00BE0813">
              <w:rPr>
                <w:sz w:val="24"/>
                <w:lang w:eastAsia="zh"/>
              </w:rPr>
              <w:t>Q-learning</w:t>
            </w:r>
            <w:r w:rsidRPr="00BE0813">
              <w:rPr>
                <w:sz w:val="24"/>
                <w:lang w:eastAsia="zh"/>
              </w:rPr>
              <w:t>和</w:t>
            </w:r>
            <w:r w:rsidRPr="00BE0813">
              <w:rPr>
                <w:sz w:val="24"/>
                <w:lang w:eastAsia="zh"/>
              </w:rPr>
              <w:t>Deep Q-Network</w:t>
            </w:r>
            <w:r w:rsidRPr="00BE0813">
              <w:rPr>
                <w:sz w:val="24"/>
                <w:lang w:eastAsia="zh"/>
              </w:rPr>
              <w:t>（</w:t>
            </w:r>
            <w:r w:rsidRPr="00BE0813">
              <w:rPr>
                <w:sz w:val="24"/>
                <w:lang w:eastAsia="zh"/>
              </w:rPr>
              <w:t>DQN</w:t>
            </w:r>
            <w:r w:rsidRPr="00BE0813">
              <w:rPr>
                <w:sz w:val="24"/>
                <w:lang w:eastAsia="zh"/>
              </w:rPr>
              <w:t>）等，解决</w:t>
            </w:r>
            <w:r w:rsidRPr="00BE0813">
              <w:rPr>
                <w:sz w:val="24"/>
                <w:lang w:eastAsia="zh"/>
              </w:rPr>
              <w:t>MDP</w:t>
            </w:r>
            <w:r w:rsidRPr="00BE0813">
              <w:rPr>
                <w:sz w:val="24"/>
                <w:lang w:eastAsia="zh"/>
              </w:rPr>
              <w:t>模型的求解问题。</w:t>
            </w:r>
          </w:p>
          <w:p w14:paraId="4F622A37" w14:textId="77777777" w:rsidR="00E62C32" w:rsidRPr="00BE0813" w:rsidRDefault="00000000">
            <w:pPr>
              <w:spacing w:line="300" w:lineRule="auto"/>
              <w:rPr>
                <w:sz w:val="24"/>
                <w:lang w:eastAsia="zh"/>
              </w:rPr>
            </w:pPr>
            <w:r w:rsidRPr="00BE0813">
              <w:rPr>
                <w:sz w:val="24"/>
                <w:lang w:eastAsia="zh"/>
              </w:rPr>
              <w:t xml:space="preserve">    </w:t>
            </w:r>
            <w:r w:rsidRPr="00BE0813">
              <w:rPr>
                <w:sz w:val="24"/>
                <w:lang w:eastAsia="zh"/>
              </w:rPr>
              <w:t>项目的难点。本项目第一个难点是拟提出面向云服务混合收益模式下的计算载荷峰</w:t>
            </w:r>
            <w:r w:rsidRPr="00BE0813">
              <w:rPr>
                <w:sz w:val="24"/>
                <w:lang w:eastAsia="zh"/>
              </w:rPr>
              <w:lastRenderedPageBreak/>
              <w:t>谷波动的数据分析方法；其次本项目另一个难点是基于仿真环境的</w:t>
            </w:r>
            <w:r w:rsidRPr="00BE0813">
              <w:rPr>
                <w:sz w:val="24"/>
              </w:rPr>
              <w:t>AI</w:t>
            </w:r>
            <w:r w:rsidRPr="00BE0813">
              <w:rPr>
                <w:sz w:val="24"/>
                <w:lang w:eastAsia="zh"/>
              </w:rPr>
              <w:t>算法。</w:t>
            </w:r>
          </w:p>
          <w:p w14:paraId="0884530A" w14:textId="77777777" w:rsidR="00E62C32" w:rsidRPr="00BE0813" w:rsidRDefault="00E62C32">
            <w:pPr>
              <w:spacing w:line="300" w:lineRule="auto"/>
              <w:rPr>
                <w:sz w:val="24"/>
                <w:lang w:eastAsia="zh"/>
              </w:rPr>
            </w:pPr>
          </w:p>
          <w:p w14:paraId="57724979" w14:textId="77777777" w:rsidR="00E62C32" w:rsidRPr="00BE0813" w:rsidRDefault="00000000">
            <w:pPr>
              <w:numPr>
                <w:ilvl w:val="0"/>
                <w:numId w:val="4"/>
              </w:numPr>
              <w:spacing w:line="300" w:lineRule="auto"/>
              <w:rPr>
                <w:sz w:val="24"/>
                <w:lang w:eastAsia="zh"/>
              </w:rPr>
            </w:pPr>
            <w:r w:rsidRPr="00BE0813">
              <w:rPr>
                <w:sz w:val="24"/>
                <w:lang w:eastAsia="zh"/>
              </w:rPr>
              <w:t>研究思路和方法</w:t>
            </w:r>
          </w:p>
          <w:p w14:paraId="5679928E" w14:textId="77777777" w:rsidR="00E62C32" w:rsidRPr="00BE0813" w:rsidRDefault="00000000">
            <w:pPr>
              <w:spacing w:line="300" w:lineRule="auto"/>
              <w:rPr>
                <w:sz w:val="24"/>
                <w:lang w:eastAsia="zh"/>
              </w:rPr>
            </w:pPr>
            <w:r w:rsidRPr="00BE0813">
              <w:rPr>
                <w:sz w:val="24"/>
                <w:lang w:eastAsia="zh"/>
              </w:rPr>
              <w:t xml:space="preserve">2.1 </w:t>
            </w:r>
            <w:r w:rsidRPr="00BE0813">
              <w:rPr>
                <w:sz w:val="24"/>
                <w:lang w:eastAsia="zh"/>
              </w:rPr>
              <w:t>理论研究</w:t>
            </w:r>
          </w:p>
          <w:p w14:paraId="10F82522" w14:textId="77777777" w:rsidR="00E62C32" w:rsidRPr="00BE0813" w:rsidRDefault="00000000">
            <w:pPr>
              <w:spacing w:line="300" w:lineRule="auto"/>
              <w:rPr>
                <w:sz w:val="24"/>
                <w:lang w:eastAsia="zh"/>
              </w:rPr>
            </w:pPr>
            <w:r w:rsidRPr="00BE0813">
              <w:rPr>
                <w:sz w:val="24"/>
                <w:lang w:eastAsia="zh"/>
              </w:rPr>
              <w:t xml:space="preserve">    </w:t>
            </w:r>
            <w:r w:rsidRPr="00BE0813">
              <w:rPr>
                <w:sz w:val="24"/>
                <w:lang w:eastAsia="zh"/>
              </w:rPr>
              <w:t>在理论研究方面，我们将系统地阅读和分析国内外相关文献，总结现有研究的主要成果和不足之处。基于这些理论研究，我们将建立云收益分析模型、</w:t>
            </w:r>
            <w:r w:rsidRPr="00BE0813">
              <w:rPr>
                <w:sz w:val="24"/>
                <w:lang w:eastAsia="zh"/>
              </w:rPr>
              <w:t>MDP</w:t>
            </w:r>
            <w:r w:rsidRPr="00BE0813">
              <w:rPr>
                <w:sz w:val="24"/>
                <w:lang w:eastAsia="zh"/>
              </w:rPr>
              <w:t>模型和客户选择模型，为后续研究提供坚实的理论基础。</w:t>
            </w:r>
          </w:p>
          <w:p w14:paraId="03C1F2B2" w14:textId="77777777" w:rsidR="00E62C32" w:rsidRPr="00BE0813" w:rsidRDefault="00E62C32">
            <w:pPr>
              <w:spacing w:line="300" w:lineRule="auto"/>
              <w:rPr>
                <w:sz w:val="24"/>
                <w:lang w:eastAsia="zh"/>
              </w:rPr>
            </w:pPr>
          </w:p>
          <w:p w14:paraId="428840C6" w14:textId="00BCD0FC" w:rsidR="00E62C32" w:rsidRPr="00BE0813" w:rsidRDefault="00000000">
            <w:pPr>
              <w:spacing w:line="300" w:lineRule="auto"/>
              <w:rPr>
                <w:sz w:val="24"/>
                <w:lang w:eastAsia="zh"/>
              </w:rPr>
            </w:pPr>
            <w:r w:rsidRPr="00BE0813">
              <w:rPr>
                <w:sz w:val="24"/>
                <w:lang w:eastAsia="zh"/>
              </w:rPr>
              <w:t>2.</w:t>
            </w:r>
            <w:r w:rsidR="00692DA4">
              <w:rPr>
                <w:rFonts w:hint="eastAsia"/>
                <w:sz w:val="24"/>
                <w:lang w:eastAsia="zh"/>
              </w:rPr>
              <w:t>2</w:t>
            </w:r>
            <w:r w:rsidR="00BE0813">
              <w:rPr>
                <w:rFonts w:hint="eastAsia"/>
                <w:sz w:val="24"/>
                <w:lang w:eastAsia="zh"/>
              </w:rPr>
              <w:t xml:space="preserve"> </w:t>
            </w:r>
            <w:r w:rsidRPr="00BE0813">
              <w:rPr>
                <w:sz w:val="24"/>
                <w:lang w:eastAsia="zh"/>
              </w:rPr>
              <w:t>算法研究</w:t>
            </w:r>
          </w:p>
          <w:p w14:paraId="0029C8EB" w14:textId="77777777" w:rsidR="00E62C32" w:rsidRPr="00BE0813" w:rsidRDefault="00000000">
            <w:pPr>
              <w:spacing w:line="300" w:lineRule="auto"/>
              <w:rPr>
                <w:sz w:val="24"/>
                <w:lang w:eastAsia="zh"/>
              </w:rPr>
            </w:pPr>
            <w:r w:rsidRPr="00BE0813">
              <w:rPr>
                <w:sz w:val="24"/>
                <w:lang w:eastAsia="zh"/>
              </w:rPr>
              <w:t xml:space="preserve">  </w:t>
            </w:r>
            <w:r w:rsidRPr="00BE0813">
              <w:rPr>
                <w:sz w:val="24"/>
                <w:lang w:eastAsia="zh"/>
              </w:rPr>
              <w:t>在</w:t>
            </w:r>
            <w:r w:rsidRPr="00BE0813">
              <w:rPr>
                <w:sz w:val="24"/>
                <w:lang w:eastAsia="zh"/>
              </w:rPr>
              <w:t>MDP</w:t>
            </w:r>
            <w:r w:rsidRPr="00BE0813">
              <w:rPr>
                <w:sz w:val="24"/>
                <w:lang w:eastAsia="zh"/>
              </w:rPr>
              <w:t>的智能求解算法方面，我们将研究和应用</w:t>
            </w:r>
            <w:r w:rsidRPr="00BE0813">
              <w:rPr>
                <w:sz w:val="24"/>
                <w:lang w:eastAsia="zh"/>
              </w:rPr>
              <w:t>Q-learning</w:t>
            </w:r>
            <w:r w:rsidRPr="00BE0813">
              <w:rPr>
                <w:sz w:val="24"/>
                <w:lang w:eastAsia="zh"/>
              </w:rPr>
              <w:t>、</w:t>
            </w:r>
            <w:r w:rsidRPr="00BE0813">
              <w:rPr>
                <w:sz w:val="24"/>
                <w:lang w:eastAsia="zh"/>
              </w:rPr>
              <w:t>DQN</w:t>
            </w:r>
            <w:r w:rsidRPr="00BE0813">
              <w:rPr>
                <w:sz w:val="24"/>
                <w:lang w:eastAsia="zh"/>
              </w:rPr>
              <w:t>等强化学习算法，解决</w:t>
            </w:r>
            <w:r w:rsidRPr="00BE0813">
              <w:rPr>
                <w:sz w:val="24"/>
                <w:lang w:eastAsia="zh"/>
              </w:rPr>
              <w:t>MDP</w:t>
            </w:r>
            <w:r w:rsidRPr="00BE0813">
              <w:rPr>
                <w:sz w:val="24"/>
                <w:lang w:eastAsia="zh"/>
              </w:rPr>
              <w:t>模型的求解问题。我们将结合多智能体系统，实现多个资源管理节点之间的协同优化。此外，我们将研究实时优化算法，实现在动态环境中实时调整资源分配策略。通过这些方法，可以提高资源分配的高效性和准确性。</w:t>
            </w:r>
          </w:p>
          <w:p w14:paraId="5E0DA2CE" w14:textId="77777777" w:rsidR="00E62C32" w:rsidRPr="00BE0813" w:rsidRDefault="00E62C32">
            <w:pPr>
              <w:spacing w:line="300" w:lineRule="auto"/>
              <w:rPr>
                <w:sz w:val="24"/>
                <w:lang w:eastAsia="zh"/>
              </w:rPr>
            </w:pPr>
          </w:p>
          <w:p w14:paraId="4C2BA4F5" w14:textId="21EDD919" w:rsidR="00E62C32" w:rsidRPr="00BE0813" w:rsidRDefault="00000000">
            <w:pPr>
              <w:spacing w:line="300" w:lineRule="auto"/>
              <w:rPr>
                <w:sz w:val="24"/>
                <w:lang w:eastAsia="zh"/>
              </w:rPr>
            </w:pPr>
            <w:r w:rsidRPr="00BE0813">
              <w:rPr>
                <w:sz w:val="24"/>
                <w:lang w:eastAsia="zh"/>
              </w:rPr>
              <w:t>2.</w:t>
            </w:r>
            <w:r w:rsidR="00692DA4">
              <w:rPr>
                <w:rFonts w:hint="eastAsia"/>
                <w:sz w:val="24"/>
                <w:lang w:eastAsia="zh"/>
              </w:rPr>
              <w:t>3</w:t>
            </w:r>
            <w:r w:rsidR="00BE0813">
              <w:rPr>
                <w:rFonts w:hint="eastAsia"/>
                <w:sz w:val="24"/>
                <w:lang w:eastAsia="zh"/>
              </w:rPr>
              <w:t xml:space="preserve"> </w:t>
            </w:r>
            <w:r w:rsidRPr="00BE0813">
              <w:rPr>
                <w:sz w:val="24"/>
                <w:lang w:eastAsia="zh"/>
              </w:rPr>
              <w:t>平台开发</w:t>
            </w:r>
          </w:p>
          <w:p w14:paraId="4164375A" w14:textId="77777777" w:rsidR="00E62C32" w:rsidRDefault="00000000">
            <w:pPr>
              <w:spacing w:line="300" w:lineRule="auto"/>
              <w:rPr>
                <w:rFonts w:ascii="宋体" w:hAnsi="宋体"/>
                <w:sz w:val="24"/>
                <w:lang w:eastAsia="zh"/>
              </w:rPr>
            </w:pPr>
            <w:r w:rsidRPr="00BE0813">
              <w:rPr>
                <w:sz w:val="24"/>
                <w:lang w:eastAsia="zh"/>
              </w:rPr>
              <w:t xml:space="preserve">    </w:t>
            </w:r>
            <w:r w:rsidRPr="00BE0813">
              <w:rPr>
                <w:sz w:val="24"/>
                <w:lang w:eastAsia="zh"/>
              </w:rPr>
              <w:t>在云模拟平台方面，我们将设计和开发一个高可扩展性和灵活性的云模拟平台，用于验证和测试资源控制策略。通过仿真测试，评估不同资源控制策略的效果，发现和解决实际应用中的问题。我们将建立性能评估指标体系，评估资源控制策略的性能，包括资源利用率、用户满意度、成本效益等多方面内容。通过这些措施，确保平台的实用性和可靠性。</w:t>
            </w:r>
          </w:p>
        </w:tc>
      </w:tr>
      <w:tr w:rsidR="00E62C32" w14:paraId="2FC5E6A9" w14:textId="77777777">
        <w:trPr>
          <w:trHeight w:val="3675"/>
          <w:jc w:val="center"/>
        </w:trPr>
        <w:tc>
          <w:tcPr>
            <w:tcW w:w="481" w:type="dxa"/>
            <w:vAlign w:val="center"/>
          </w:tcPr>
          <w:p w14:paraId="37C11D76" w14:textId="77777777" w:rsidR="00E62C32" w:rsidRDefault="00000000">
            <w:pPr>
              <w:rPr>
                <w:b/>
                <w:sz w:val="24"/>
                <w:szCs w:val="22"/>
              </w:rPr>
            </w:pPr>
            <w:r>
              <w:rPr>
                <w:rFonts w:hint="eastAsia"/>
                <w:b/>
                <w:sz w:val="24"/>
                <w:szCs w:val="22"/>
              </w:rPr>
              <w:lastRenderedPageBreak/>
              <w:t>项目创新点</w:t>
            </w:r>
          </w:p>
        </w:tc>
        <w:tc>
          <w:tcPr>
            <w:tcW w:w="9458" w:type="dxa"/>
          </w:tcPr>
          <w:p w14:paraId="1ABAB735" w14:textId="77777777" w:rsidR="00E62C32" w:rsidRPr="00055FD1" w:rsidRDefault="00000000">
            <w:pPr>
              <w:numPr>
                <w:ilvl w:val="0"/>
                <w:numId w:val="5"/>
              </w:numPr>
              <w:spacing w:line="300" w:lineRule="auto"/>
              <w:rPr>
                <w:sz w:val="24"/>
                <w:lang w:eastAsia="zh"/>
              </w:rPr>
            </w:pPr>
            <w:r w:rsidRPr="00055FD1">
              <w:rPr>
                <w:sz w:val="24"/>
                <w:lang w:eastAsia="zh"/>
              </w:rPr>
              <w:t>针对新的收益模式，在混合收益模式下探究资源控制机制</w:t>
            </w:r>
          </w:p>
          <w:p w14:paraId="5CF9960A" w14:textId="77777777" w:rsidR="00E62C32" w:rsidRPr="00055FD1" w:rsidRDefault="00000000">
            <w:pPr>
              <w:spacing w:line="300" w:lineRule="auto"/>
              <w:ind w:firstLineChars="200" w:firstLine="480"/>
              <w:rPr>
                <w:sz w:val="24"/>
                <w:lang w:eastAsia="zh"/>
              </w:rPr>
            </w:pPr>
            <w:r w:rsidRPr="00055FD1">
              <w:rPr>
                <w:sz w:val="24"/>
                <w:lang w:eastAsia="zh"/>
              </w:rPr>
              <w:t>在云计算环境中，混合收益模式的实施是一项复杂而精细的任务，它不仅要求对资源控制机制有深刻的理解，还需要在多个维度上进行创新研究。</w:t>
            </w:r>
          </w:p>
          <w:p w14:paraId="08133949" w14:textId="1D2609A8" w:rsidR="00E62C32" w:rsidRPr="00055FD1" w:rsidRDefault="00000000">
            <w:pPr>
              <w:spacing w:line="300" w:lineRule="auto"/>
              <w:ind w:firstLineChars="200" w:firstLine="480"/>
              <w:rPr>
                <w:sz w:val="24"/>
                <w:lang w:eastAsia="zh"/>
              </w:rPr>
            </w:pPr>
            <w:r w:rsidRPr="00055FD1">
              <w:rPr>
                <w:sz w:val="24"/>
                <w:lang w:eastAsia="zh"/>
              </w:rPr>
              <w:t>首先，资源分配策略是核心，旨在根据用户需求和市场变化动态调整资源分配，以适应现货市场模式、订阅模式和按需模式的不同需求。这一过程涉及如何平衡资源供应与需求，并依据价格信号和用户行为灵活调整资源配置，确保服务质量和用户体验的同时，实现资源利用的最大化。</w:t>
            </w:r>
          </w:p>
          <w:p w14:paraId="64894E81" w14:textId="2420CF4D" w:rsidR="00E62C32" w:rsidRPr="00055FD1" w:rsidRDefault="00000000">
            <w:pPr>
              <w:spacing w:line="300" w:lineRule="auto"/>
              <w:ind w:firstLineChars="200" w:firstLine="480"/>
              <w:rPr>
                <w:sz w:val="24"/>
                <w:lang w:eastAsia="zh"/>
              </w:rPr>
            </w:pPr>
            <w:r w:rsidRPr="00055FD1">
              <w:rPr>
                <w:sz w:val="24"/>
                <w:lang w:eastAsia="zh"/>
              </w:rPr>
              <w:t>其次，构建收益优化模型对于提高经济效益至关重要。该模型旨在通过分析和优化在线内容的免费数量、广告强度和服务等级的组合，来达到最大收益的目标。这需要在维持高用户满意度的基础上，寻找从现货市场、订阅服务和按需服务中获取收入的最佳途径。</w:t>
            </w:r>
          </w:p>
          <w:p w14:paraId="0295926B" w14:textId="188342C2" w:rsidR="00E62C32" w:rsidRPr="00055FD1" w:rsidRDefault="00000000">
            <w:pPr>
              <w:spacing w:line="300" w:lineRule="auto"/>
              <w:ind w:firstLineChars="200" w:firstLine="480"/>
              <w:rPr>
                <w:sz w:val="24"/>
                <w:lang w:eastAsia="zh"/>
              </w:rPr>
            </w:pPr>
            <w:r w:rsidRPr="00055FD1">
              <w:rPr>
                <w:sz w:val="24"/>
                <w:lang w:eastAsia="zh"/>
              </w:rPr>
              <w:t>此外，深入的用户行为分析也是不可或缺的一环。通过对用户消费习惯的研究，特别是他们对免费内容和付费内容的选择偏好，可以为资源控制策略提供有力的数据支持</w:t>
            </w:r>
            <w:r w:rsidRPr="00055FD1">
              <w:rPr>
                <w:sz w:val="24"/>
                <w:vertAlign w:val="superscript"/>
                <w:lang w:eastAsia="zh"/>
              </w:rPr>
              <w:fldChar w:fldCharType="begin"/>
            </w:r>
            <w:r w:rsidRPr="00055FD1">
              <w:rPr>
                <w:sz w:val="24"/>
                <w:vertAlign w:val="superscript"/>
                <w:lang w:eastAsia="zh"/>
              </w:rPr>
              <w:instrText xml:space="preserve"> REF _Ref22902 \w \h </w:instrText>
            </w:r>
            <w:r w:rsidR="00055FD1" w:rsidRPr="00055FD1">
              <w:rPr>
                <w:sz w:val="24"/>
                <w:vertAlign w:val="superscript"/>
                <w:lang w:eastAsia="zh"/>
              </w:rPr>
              <w:instrText xml:space="preserve"> \* MERGEFORMAT </w:instrText>
            </w:r>
            <w:r w:rsidRPr="00055FD1">
              <w:rPr>
                <w:sz w:val="24"/>
                <w:vertAlign w:val="superscript"/>
                <w:lang w:eastAsia="zh"/>
              </w:rPr>
            </w:r>
            <w:r w:rsidRPr="00055FD1">
              <w:rPr>
                <w:sz w:val="24"/>
                <w:vertAlign w:val="superscript"/>
                <w:lang w:eastAsia="zh"/>
              </w:rPr>
              <w:fldChar w:fldCharType="separate"/>
            </w:r>
            <w:r w:rsidRPr="00055FD1">
              <w:rPr>
                <w:sz w:val="24"/>
                <w:vertAlign w:val="superscript"/>
                <w:lang w:eastAsia="zh"/>
              </w:rPr>
              <w:t>[2]</w:t>
            </w:r>
            <w:r w:rsidRPr="00055FD1">
              <w:rPr>
                <w:sz w:val="24"/>
                <w:vertAlign w:val="superscript"/>
                <w:lang w:eastAsia="zh"/>
              </w:rPr>
              <w:fldChar w:fldCharType="end"/>
            </w:r>
            <w:r w:rsidRPr="00055FD1">
              <w:rPr>
                <w:sz w:val="24"/>
                <w:lang w:eastAsia="zh"/>
              </w:rPr>
              <w:t>。了解用户在不同收益模式下的行为特征及其对资源需求和收益的影响，有助于制定更加精准的服务策略。</w:t>
            </w:r>
          </w:p>
          <w:p w14:paraId="3F1EC765" w14:textId="178C2F8B" w:rsidR="00E62C32" w:rsidRPr="00055FD1" w:rsidRDefault="00000000">
            <w:pPr>
              <w:spacing w:line="300" w:lineRule="auto"/>
              <w:ind w:firstLineChars="200" w:firstLine="480"/>
              <w:rPr>
                <w:sz w:val="24"/>
                <w:lang w:eastAsia="zh"/>
              </w:rPr>
            </w:pPr>
            <w:r w:rsidRPr="00055FD1">
              <w:rPr>
                <w:sz w:val="24"/>
                <w:lang w:eastAsia="zh"/>
              </w:rPr>
              <w:t>最后，风险管理在混合收益模式中占据重要位置。有效的风险管理策略能够帮助云服务提供商应对现货市场价格波动、订阅模式的稳定性挑战以及按需模式带来的不确定性，从而保障企业的长期稳定发展。综合考虑以上各个方面，可以为云计算环境下的混合收益模式设计出一套既高效又稳健的资源控制机制。</w:t>
            </w:r>
          </w:p>
          <w:p w14:paraId="1AD45433" w14:textId="77777777" w:rsidR="00E62C32" w:rsidRPr="00055FD1" w:rsidRDefault="00E62C32">
            <w:pPr>
              <w:spacing w:line="300" w:lineRule="auto"/>
              <w:ind w:firstLineChars="200" w:firstLine="480"/>
              <w:rPr>
                <w:sz w:val="24"/>
                <w:lang w:eastAsia="zh"/>
              </w:rPr>
            </w:pPr>
          </w:p>
          <w:p w14:paraId="5EAEDF39" w14:textId="77777777" w:rsidR="00E62C32" w:rsidRPr="00055FD1" w:rsidRDefault="00000000">
            <w:pPr>
              <w:numPr>
                <w:ilvl w:val="0"/>
                <w:numId w:val="5"/>
              </w:numPr>
              <w:spacing w:line="300" w:lineRule="auto"/>
              <w:rPr>
                <w:sz w:val="24"/>
                <w:lang w:eastAsia="zh"/>
              </w:rPr>
            </w:pPr>
            <w:r w:rsidRPr="00055FD1">
              <w:rPr>
                <w:sz w:val="24"/>
                <w:lang w:eastAsia="zh"/>
              </w:rPr>
              <w:t>探索面向复杂巨空间</w:t>
            </w:r>
            <w:r w:rsidRPr="00055FD1">
              <w:rPr>
                <w:sz w:val="24"/>
                <w:lang w:eastAsia="zh"/>
              </w:rPr>
              <w:t>MDP</w:t>
            </w:r>
            <w:r w:rsidRPr="00055FD1">
              <w:rPr>
                <w:sz w:val="24"/>
                <w:lang w:eastAsia="zh"/>
              </w:rPr>
              <w:t>的实时求解的智能算法</w:t>
            </w:r>
          </w:p>
          <w:p w14:paraId="75B67E79" w14:textId="19BD8B0D" w:rsidR="00E62C32" w:rsidRPr="00055FD1" w:rsidRDefault="00000000">
            <w:pPr>
              <w:spacing w:line="300" w:lineRule="auto"/>
              <w:ind w:firstLineChars="200" w:firstLine="480"/>
              <w:rPr>
                <w:sz w:val="24"/>
                <w:lang w:eastAsia="zh"/>
              </w:rPr>
            </w:pPr>
            <w:r w:rsidRPr="00055FD1">
              <w:rPr>
                <w:sz w:val="24"/>
                <w:lang w:eastAsia="zh"/>
              </w:rPr>
              <w:t>面对复杂巨空间的马尔可夫决策过程（</w:t>
            </w:r>
            <w:r w:rsidRPr="00055FD1">
              <w:rPr>
                <w:sz w:val="24"/>
                <w:lang w:eastAsia="zh"/>
              </w:rPr>
              <w:t>MDP</w:t>
            </w:r>
            <w:r w:rsidRPr="00055FD1">
              <w:rPr>
                <w:sz w:val="24"/>
                <w:lang w:eastAsia="zh"/>
              </w:rPr>
              <w:t>）问题，实时求解算法的开发成为提高决策效率的关键。本研究将聚焦于几个创新点，包括智能求解算法的开发与优化，如值迭代、策略迭代和</w:t>
            </w:r>
            <w:r w:rsidRPr="00055FD1">
              <w:rPr>
                <w:sz w:val="24"/>
                <w:lang w:eastAsia="zh"/>
              </w:rPr>
              <w:t>Q</w:t>
            </w:r>
            <w:r w:rsidRPr="00055FD1">
              <w:rPr>
                <w:sz w:val="24"/>
                <w:lang w:eastAsia="zh"/>
              </w:rPr>
              <w:t>学习等，以适应复杂巨空间</w:t>
            </w:r>
            <w:r w:rsidRPr="00055FD1">
              <w:rPr>
                <w:sz w:val="24"/>
                <w:lang w:eastAsia="zh"/>
              </w:rPr>
              <w:t>MDP</w:t>
            </w:r>
            <w:r w:rsidRPr="00055FD1">
              <w:rPr>
                <w:sz w:val="24"/>
                <w:lang w:eastAsia="zh"/>
              </w:rPr>
              <w:t>问题，特别是在现货市场模式、订阅模式和按需模式下的快速有效资源分配决策；算法效率的提升，通过算法改进和并行计算技术，确保</w:t>
            </w:r>
            <w:r w:rsidRPr="00055FD1">
              <w:rPr>
                <w:sz w:val="24"/>
                <w:lang w:eastAsia="zh"/>
              </w:rPr>
              <w:t>MDP</w:t>
            </w:r>
            <w:r w:rsidRPr="00055FD1">
              <w:rPr>
                <w:sz w:val="24"/>
                <w:lang w:eastAsia="zh"/>
              </w:rPr>
              <w:t>问题的求解能实时响应环境变化，快速适应市场变动和用户需求；算法的泛化能力研究，探索算法在不同规模和类型</w:t>
            </w:r>
            <w:r w:rsidRPr="00055FD1">
              <w:rPr>
                <w:sz w:val="24"/>
                <w:lang w:eastAsia="zh"/>
              </w:rPr>
              <w:t>MDP</w:t>
            </w:r>
            <w:r w:rsidRPr="00055FD1">
              <w:rPr>
                <w:sz w:val="24"/>
                <w:lang w:eastAsia="zh"/>
              </w:rPr>
              <w:t>问题中的适用性，确保其在各种收益模式和市场条件下的稳定性和有效性</w:t>
            </w:r>
            <w:r w:rsidRPr="00055FD1">
              <w:rPr>
                <w:sz w:val="24"/>
                <w:vertAlign w:val="superscript"/>
                <w:lang w:eastAsia="zh"/>
              </w:rPr>
              <w:fldChar w:fldCharType="begin"/>
            </w:r>
            <w:r w:rsidRPr="00055FD1">
              <w:rPr>
                <w:sz w:val="24"/>
                <w:vertAlign w:val="superscript"/>
                <w:lang w:eastAsia="zh"/>
              </w:rPr>
              <w:instrText xml:space="preserve"> REF _Ref23068 \w \h </w:instrText>
            </w:r>
            <w:r w:rsidR="00055FD1" w:rsidRPr="00055FD1">
              <w:rPr>
                <w:sz w:val="24"/>
                <w:vertAlign w:val="superscript"/>
                <w:lang w:eastAsia="zh"/>
              </w:rPr>
              <w:instrText xml:space="preserve"> \* MERGEFORMAT </w:instrText>
            </w:r>
            <w:r w:rsidRPr="00055FD1">
              <w:rPr>
                <w:sz w:val="24"/>
                <w:vertAlign w:val="superscript"/>
                <w:lang w:eastAsia="zh"/>
              </w:rPr>
            </w:r>
            <w:r w:rsidRPr="00055FD1">
              <w:rPr>
                <w:sz w:val="24"/>
                <w:vertAlign w:val="superscript"/>
                <w:lang w:eastAsia="zh"/>
              </w:rPr>
              <w:fldChar w:fldCharType="separate"/>
            </w:r>
            <w:r w:rsidRPr="00055FD1">
              <w:rPr>
                <w:sz w:val="24"/>
                <w:vertAlign w:val="superscript"/>
                <w:lang w:eastAsia="zh"/>
              </w:rPr>
              <w:t>[3]</w:t>
            </w:r>
            <w:r w:rsidRPr="00055FD1">
              <w:rPr>
                <w:sz w:val="24"/>
                <w:vertAlign w:val="superscript"/>
                <w:lang w:eastAsia="zh"/>
              </w:rPr>
              <w:fldChar w:fldCharType="end"/>
            </w:r>
            <w:r w:rsidRPr="00055FD1">
              <w:rPr>
                <w:sz w:val="24"/>
                <w:lang w:eastAsia="zh"/>
              </w:rPr>
              <w:t>；以及模拟和实验验证，利用云模拟平台测试和验证智能求解算法，评估其在实际应用中的性能表现，尤其是在模拟现货市场、订阅模式和按需模式环境下的效果。这些研究点均聚焦于云计算资源管理的前沿问题，旨在通过理论创新和算法开发，提升云计算服务的经济效益和决策效率，为云服务提供商提供强大的决策支持工具，从而更好地理解和优化云计算资源的动态管理。</w:t>
            </w:r>
          </w:p>
          <w:p w14:paraId="7C1904B5" w14:textId="77777777" w:rsidR="00E62C32" w:rsidRPr="00055FD1" w:rsidRDefault="00E62C32">
            <w:pPr>
              <w:spacing w:line="300" w:lineRule="auto"/>
              <w:rPr>
                <w:sz w:val="24"/>
                <w:lang w:eastAsia="zh"/>
              </w:rPr>
            </w:pPr>
          </w:p>
          <w:p w14:paraId="6239797A" w14:textId="77777777" w:rsidR="00E62C32" w:rsidRPr="00055FD1" w:rsidRDefault="00000000">
            <w:pPr>
              <w:numPr>
                <w:ilvl w:val="0"/>
                <w:numId w:val="5"/>
              </w:numPr>
              <w:spacing w:line="300" w:lineRule="auto"/>
              <w:rPr>
                <w:sz w:val="24"/>
                <w:lang w:eastAsia="zh"/>
              </w:rPr>
            </w:pPr>
            <w:r w:rsidRPr="00055FD1">
              <w:rPr>
                <w:sz w:val="24"/>
                <w:lang w:eastAsia="zh"/>
              </w:rPr>
              <w:t>动态控制策略的创新融合</w:t>
            </w:r>
          </w:p>
          <w:p w14:paraId="51F633B5" w14:textId="77777777" w:rsidR="00E62C32" w:rsidRPr="00055FD1" w:rsidRDefault="00000000">
            <w:pPr>
              <w:spacing w:line="300" w:lineRule="auto"/>
              <w:ind w:firstLineChars="200" w:firstLine="480"/>
              <w:rPr>
                <w:sz w:val="24"/>
                <w:lang w:eastAsia="zh"/>
              </w:rPr>
            </w:pPr>
            <w:r w:rsidRPr="00055FD1">
              <w:rPr>
                <w:sz w:val="24"/>
                <w:lang w:eastAsia="zh"/>
              </w:rPr>
              <w:t>本项目提出的动态控制策略将航空领域的</w:t>
            </w:r>
            <w:r w:rsidRPr="00055FD1">
              <w:rPr>
                <w:sz w:val="24"/>
                <w:lang w:eastAsia="zh"/>
              </w:rPr>
              <w:t>“</w:t>
            </w:r>
            <w:r w:rsidRPr="00055FD1">
              <w:rPr>
                <w:sz w:val="24"/>
                <w:lang w:eastAsia="zh"/>
              </w:rPr>
              <w:t>超售</w:t>
            </w:r>
            <w:r w:rsidRPr="00055FD1">
              <w:rPr>
                <w:sz w:val="24"/>
                <w:lang w:eastAsia="zh"/>
              </w:rPr>
              <w:t>”</w:t>
            </w:r>
            <w:r w:rsidRPr="00055FD1">
              <w:rPr>
                <w:sz w:val="24"/>
                <w:lang w:eastAsia="zh"/>
              </w:rPr>
              <w:t>策略与生产计划领域的</w:t>
            </w:r>
            <w:r w:rsidRPr="00055FD1">
              <w:rPr>
                <w:sz w:val="24"/>
                <w:lang w:eastAsia="zh"/>
              </w:rPr>
              <w:t>“</w:t>
            </w:r>
            <w:r w:rsidRPr="00055FD1">
              <w:rPr>
                <w:sz w:val="24"/>
                <w:lang w:eastAsia="zh"/>
              </w:rPr>
              <w:t>柔性调度</w:t>
            </w:r>
            <w:r w:rsidRPr="00055FD1">
              <w:rPr>
                <w:sz w:val="24"/>
                <w:lang w:eastAsia="zh"/>
              </w:rPr>
              <w:t>”</w:t>
            </w:r>
            <w:r w:rsidRPr="00055FD1">
              <w:rPr>
                <w:sz w:val="24"/>
                <w:lang w:eastAsia="zh"/>
              </w:rPr>
              <w:t>策略相结合，形成了一种全新的资源管理方法。通过实时跟踪计算载荷轨迹，动态调整资源分配，该策略能够在确保服务质量的前提下，显著提高资源利用率，同时有效降低高昂的</w:t>
            </w:r>
            <w:r w:rsidRPr="00055FD1">
              <w:rPr>
                <w:sz w:val="24"/>
                <w:lang w:eastAsia="zh"/>
              </w:rPr>
              <w:t>SLA</w:t>
            </w:r>
            <w:r w:rsidRPr="00055FD1">
              <w:rPr>
                <w:sz w:val="24"/>
                <w:lang w:eastAsia="zh"/>
              </w:rPr>
              <w:t>违约赔付风险。这种方法创新性地解决了云服务中资源利用率低和高额违约赔付这两个长期存在的难题，实现了资源利用效率与服务质量的双重提升。</w:t>
            </w:r>
          </w:p>
          <w:p w14:paraId="1E218289" w14:textId="77777777" w:rsidR="00E62C32" w:rsidRPr="00055FD1" w:rsidRDefault="00E62C32">
            <w:pPr>
              <w:spacing w:line="300" w:lineRule="auto"/>
              <w:rPr>
                <w:sz w:val="24"/>
                <w:lang w:eastAsia="zh"/>
              </w:rPr>
            </w:pPr>
          </w:p>
          <w:p w14:paraId="12889969" w14:textId="77777777" w:rsidR="00E62C32" w:rsidRPr="00055FD1" w:rsidRDefault="00000000">
            <w:pPr>
              <w:numPr>
                <w:ilvl w:val="0"/>
                <w:numId w:val="5"/>
              </w:numPr>
              <w:spacing w:line="300" w:lineRule="auto"/>
              <w:rPr>
                <w:sz w:val="24"/>
                <w:lang w:eastAsia="zh"/>
              </w:rPr>
            </w:pPr>
            <w:r w:rsidRPr="00055FD1">
              <w:rPr>
                <w:sz w:val="24"/>
                <w:lang w:eastAsia="zh"/>
              </w:rPr>
              <w:t>多情景下的资源控制策略建议</w:t>
            </w:r>
            <w:r w:rsidRPr="00055FD1">
              <w:rPr>
                <w:sz w:val="24"/>
                <w:lang w:eastAsia="zh"/>
              </w:rPr>
              <w:t> </w:t>
            </w:r>
          </w:p>
          <w:p w14:paraId="577C370A" w14:textId="77777777" w:rsidR="00E62C32" w:rsidRDefault="00000000" w:rsidP="00055FD1">
            <w:pPr>
              <w:spacing w:line="300" w:lineRule="auto"/>
              <w:ind w:firstLineChars="200" w:firstLine="480"/>
              <w:rPr>
                <w:sz w:val="24"/>
                <w:lang w:eastAsia="zh"/>
              </w:rPr>
            </w:pPr>
            <w:r w:rsidRPr="00055FD1">
              <w:rPr>
                <w:sz w:val="24"/>
                <w:lang w:eastAsia="zh"/>
              </w:rPr>
              <w:t>针对云服务在不同运营情景下的需求，本项目提供了全面且有效的资源控制策略建议。这些策略不仅涵盖了日常运维的常规工作负载，还包括了高峰期、低谷期以及突发流量激增等多种特殊情况。通过细致的情景分析，项目能够为云服务提供商在不同运营情景下提供个性化的资源控制方案，确保资源的合理配置和高效利用。这种灵活性和适应性大大增强了系统的整体性能，提高了云服务的市场竞争力。</w:t>
            </w:r>
          </w:p>
          <w:p w14:paraId="000C27DB" w14:textId="77777777" w:rsidR="00282DC8" w:rsidRDefault="00282DC8" w:rsidP="00055FD1">
            <w:pPr>
              <w:spacing w:line="300" w:lineRule="auto"/>
              <w:ind w:firstLineChars="200" w:firstLine="480"/>
              <w:rPr>
                <w:sz w:val="24"/>
                <w:lang w:eastAsia="zh"/>
              </w:rPr>
            </w:pPr>
          </w:p>
          <w:p w14:paraId="56FEA2B4" w14:textId="77777777" w:rsidR="00282DC8" w:rsidRDefault="00282DC8" w:rsidP="00055FD1">
            <w:pPr>
              <w:spacing w:line="300" w:lineRule="auto"/>
              <w:ind w:firstLineChars="200" w:firstLine="480"/>
              <w:rPr>
                <w:sz w:val="24"/>
                <w:lang w:eastAsia="zh"/>
              </w:rPr>
            </w:pPr>
          </w:p>
          <w:p w14:paraId="0A35CFD1" w14:textId="77777777" w:rsidR="00282DC8" w:rsidRDefault="00282DC8" w:rsidP="00055FD1">
            <w:pPr>
              <w:spacing w:line="300" w:lineRule="auto"/>
              <w:ind w:firstLineChars="200" w:firstLine="480"/>
              <w:rPr>
                <w:sz w:val="24"/>
                <w:lang w:eastAsia="zh"/>
              </w:rPr>
            </w:pPr>
          </w:p>
          <w:p w14:paraId="34129741" w14:textId="77777777" w:rsidR="00282DC8" w:rsidRDefault="00282DC8" w:rsidP="00055FD1">
            <w:pPr>
              <w:spacing w:line="300" w:lineRule="auto"/>
              <w:ind w:firstLineChars="200" w:firstLine="480"/>
              <w:rPr>
                <w:sz w:val="24"/>
                <w:lang w:eastAsia="zh"/>
              </w:rPr>
            </w:pPr>
          </w:p>
          <w:p w14:paraId="10410FCB" w14:textId="77777777" w:rsidR="00282DC8" w:rsidRDefault="00282DC8" w:rsidP="00055FD1">
            <w:pPr>
              <w:spacing w:line="300" w:lineRule="auto"/>
              <w:ind w:firstLineChars="200" w:firstLine="480"/>
              <w:rPr>
                <w:sz w:val="24"/>
                <w:lang w:eastAsia="zh"/>
              </w:rPr>
            </w:pPr>
          </w:p>
          <w:p w14:paraId="5C0B8BAE" w14:textId="77777777" w:rsidR="00282DC8" w:rsidRDefault="00282DC8" w:rsidP="00055FD1">
            <w:pPr>
              <w:spacing w:line="300" w:lineRule="auto"/>
              <w:ind w:firstLineChars="200" w:firstLine="480"/>
              <w:rPr>
                <w:sz w:val="24"/>
                <w:lang w:eastAsia="zh"/>
              </w:rPr>
            </w:pPr>
          </w:p>
          <w:p w14:paraId="4151C666" w14:textId="77777777" w:rsidR="00282DC8" w:rsidRDefault="00282DC8" w:rsidP="00055FD1">
            <w:pPr>
              <w:spacing w:line="300" w:lineRule="auto"/>
              <w:ind w:firstLineChars="200" w:firstLine="480"/>
              <w:rPr>
                <w:sz w:val="24"/>
                <w:lang w:eastAsia="zh"/>
              </w:rPr>
            </w:pPr>
          </w:p>
          <w:p w14:paraId="061D789D" w14:textId="77777777" w:rsidR="00282DC8" w:rsidRDefault="00282DC8" w:rsidP="00055FD1">
            <w:pPr>
              <w:spacing w:line="300" w:lineRule="auto"/>
              <w:ind w:firstLineChars="200" w:firstLine="480"/>
              <w:rPr>
                <w:sz w:val="24"/>
                <w:lang w:eastAsia="zh"/>
              </w:rPr>
            </w:pPr>
          </w:p>
          <w:p w14:paraId="5F1B2777" w14:textId="40495C2F" w:rsidR="00282DC8" w:rsidRDefault="00282DC8" w:rsidP="00055FD1">
            <w:pPr>
              <w:spacing w:line="300" w:lineRule="auto"/>
              <w:ind w:firstLineChars="200" w:firstLine="480"/>
              <w:rPr>
                <w:rFonts w:ascii="宋体" w:hAnsi="宋体"/>
                <w:sz w:val="24"/>
                <w:lang w:eastAsia="zh"/>
              </w:rPr>
            </w:pPr>
          </w:p>
        </w:tc>
      </w:tr>
    </w:tbl>
    <w:p w14:paraId="562EA07C" w14:textId="77777777" w:rsidR="00E62C32" w:rsidRDefault="00000000">
      <w:pPr>
        <w:spacing w:beforeLines="100" w:before="312" w:afterLines="50" w:after="156"/>
        <w:ind w:rightChars="-244" w:right="-512"/>
        <w:rPr>
          <w:b/>
          <w:sz w:val="32"/>
          <w:szCs w:val="32"/>
        </w:rPr>
      </w:pPr>
      <w:r>
        <w:rPr>
          <w:rFonts w:hint="eastAsia"/>
          <w:b/>
          <w:sz w:val="32"/>
          <w:szCs w:val="32"/>
        </w:rPr>
        <w:lastRenderedPageBreak/>
        <w:t>四、项目进度安排</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E62C32" w14:paraId="1065EB63" w14:textId="77777777">
        <w:trPr>
          <w:trHeight w:val="881"/>
          <w:jc w:val="center"/>
        </w:trPr>
        <w:tc>
          <w:tcPr>
            <w:tcW w:w="481" w:type="dxa"/>
            <w:vMerge w:val="restart"/>
            <w:vAlign w:val="center"/>
          </w:tcPr>
          <w:p w14:paraId="55CF8CA3" w14:textId="77777777" w:rsidR="00E62C32" w:rsidRDefault="00000000">
            <w:pPr>
              <w:rPr>
                <w:b/>
                <w:sz w:val="24"/>
              </w:rPr>
            </w:pPr>
            <w:r>
              <w:rPr>
                <w:rFonts w:hint="eastAsia"/>
                <w:b/>
                <w:sz w:val="24"/>
                <w:szCs w:val="22"/>
              </w:rPr>
              <w:t>项目进度安排</w:t>
            </w:r>
          </w:p>
        </w:tc>
        <w:tc>
          <w:tcPr>
            <w:tcW w:w="9458" w:type="dxa"/>
            <w:tcBorders>
              <w:bottom w:val="nil"/>
            </w:tcBorders>
          </w:tcPr>
          <w:p w14:paraId="16533005" w14:textId="77777777" w:rsidR="00E62C32" w:rsidRDefault="00000000">
            <w:pPr>
              <w:spacing w:line="300" w:lineRule="auto"/>
              <w:rPr>
                <w:rFonts w:ascii="仿宋_GB2312" w:eastAsia="仿宋_GB2312" w:hAnsi="宋体"/>
                <w:sz w:val="24"/>
              </w:rPr>
            </w:pPr>
            <w:r>
              <w:rPr>
                <w:rFonts w:ascii="仿宋_GB2312" w:eastAsia="仿宋_GB2312" w:hAnsi="宋体" w:hint="eastAsia"/>
                <w:sz w:val="24"/>
              </w:rPr>
              <w:t>（查阅资料、自主设计项目研究方案、实验研究、数据统计、处理与分析、研制开发、中期检查、填写结题表、撰写研究论文和总结报告、参加结题答辩和成果推广等）</w:t>
            </w:r>
          </w:p>
        </w:tc>
      </w:tr>
      <w:tr w:rsidR="00E62C32" w14:paraId="7B02C59B" w14:textId="77777777">
        <w:trPr>
          <w:trHeight w:val="2112"/>
          <w:jc w:val="center"/>
        </w:trPr>
        <w:tc>
          <w:tcPr>
            <w:tcW w:w="481" w:type="dxa"/>
            <w:vMerge/>
            <w:vAlign w:val="center"/>
          </w:tcPr>
          <w:p w14:paraId="3103F7F4" w14:textId="77777777" w:rsidR="00E62C32" w:rsidRDefault="00E62C32">
            <w:pPr>
              <w:rPr>
                <w:b/>
                <w:sz w:val="24"/>
                <w:szCs w:val="22"/>
              </w:rPr>
            </w:pPr>
          </w:p>
        </w:tc>
        <w:tc>
          <w:tcPr>
            <w:tcW w:w="9458" w:type="dxa"/>
            <w:tcBorders>
              <w:top w:val="nil"/>
            </w:tcBorders>
          </w:tcPr>
          <w:p w14:paraId="2D7DFFED" w14:textId="77777777" w:rsidR="00055FD1" w:rsidRPr="00B76180" w:rsidRDefault="00055FD1" w:rsidP="00055FD1">
            <w:pPr>
              <w:spacing w:line="300" w:lineRule="auto"/>
              <w:rPr>
                <w:sz w:val="24"/>
              </w:rPr>
            </w:pPr>
            <w:r w:rsidRPr="00B76180">
              <w:rPr>
                <w:sz w:val="24"/>
              </w:rPr>
              <w:t>一、项目初期（</w:t>
            </w:r>
            <w:r w:rsidRPr="00B76180">
              <w:rPr>
                <w:sz w:val="24"/>
              </w:rPr>
              <w:t>2024</w:t>
            </w:r>
            <w:r w:rsidRPr="00B76180">
              <w:rPr>
                <w:sz w:val="24"/>
              </w:rPr>
              <w:t>年</w:t>
            </w:r>
            <w:r w:rsidRPr="00B76180">
              <w:rPr>
                <w:sz w:val="24"/>
              </w:rPr>
              <w:t>11</w:t>
            </w:r>
            <w:r w:rsidRPr="00B76180">
              <w:rPr>
                <w:sz w:val="24"/>
              </w:rPr>
              <w:t>月</w:t>
            </w:r>
            <w:r w:rsidRPr="00B76180">
              <w:rPr>
                <w:sz w:val="24"/>
              </w:rPr>
              <w:t>2025</w:t>
            </w:r>
            <w:r w:rsidRPr="00B76180">
              <w:rPr>
                <w:sz w:val="24"/>
              </w:rPr>
              <w:t>年</w:t>
            </w:r>
            <w:r w:rsidRPr="00B76180">
              <w:rPr>
                <w:sz w:val="24"/>
              </w:rPr>
              <w:t>1</w:t>
            </w:r>
            <w:r w:rsidRPr="00B76180">
              <w:rPr>
                <w:sz w:val="24"/>
              </w:rPr>
              <w:t>月）</w:t>
            </w:r>
          </w:p>
          <w:p w14:paraId="55CFF4DF" w14:textId="77777777" w:rsidR="00055FD1" w:rsidRPr="00B76180" w:rsidRDefault="00055FD1" w:rsidP="00055FD1">
            <w:pPr>
              <w:spacing w:line="300" w:lineRule="auto"/>
              <w:ind w:firstLineChars="100" w:firstLine="240"/>
              <w:rPr>
                <w:sz w:val="24"/>
              </w:rPr>
            </w:pPr>
            <w:r w:rsidRPr="00B76180">
              <w:rPr>
                <w:sz w:val="24"/>
              </w:rPr>
              <w:t>1 </w:t>
            </w:r>
            <w:r w:rsidRPr="00B76180">
              <w:rPr>
                <w:sz w:val="24"/>
              </w:rPr>
              <w:t>文献梳理：查阅与</w:t>
            </w:r>
            <w:proofErr w:type="gramStart"/>
            <w:r w:rsidRPr="00B76180">
              <w:rPr>
                <w:sz w:val="24"/>
              </w:rPr>
              <w:t>云服务</w:t>
            </w:r>
            <w:proofErr w:type="gramEnd"/>
            <w:r w:rsidRPr="00B76180">
              <w:rPr>
                <w:sz w:val="24"/>
              </w:rPr>
              <w:t>收益最大化以及动态资源控制策略计算相关的文献与资料；</w:t>
            </w:r>
          </w:p>
          <w:p w14:paraId="25F1FDAF" w14:textId="77777777" w:rsidR="00055FD1" w:rsidRPr="00B76180" w:rsidRDefault="00055FD1" w:rsidP="00055FD1">
            <w:pPr>
              <w:spacing w:line="300" w:lineRule="auto"/>
              <w:ind w:firstLineChars="100" w:firstLine="240"/>
              <w:rPr>
                <w:sz w:val="24"/>
              </w:rPr>
            </w:pPr>
            <w:r w:rsidRPr="00B76180">
              <w:rPr>
                <w:sz w:val="24"/>
              </w:rPr>
              <w:t>2 </w:t>
            </w:r>
            <w:r w:rsidRPr="00B76180">
              <w:rPr>
                <w:sz w:val="24"/>
              </w:rPr>
              <w:t>确定项目研究方案；</w:t>
            </w:r>
          </w:p>
          <w:p w14:paraId="4F9DE0EA" w14:textId="77777777" w:rsidR="00055FD1" w:rsidRPr="00B76180" w:rsidRDefault="00055FD1" w:rsidP="00055FD1">
            <w:pPr>
              <w:spacing w:line="300" w:lineRule="auto"/>
              <w:ind w:firstLineChars="100" w:firstLine="240"/>
              <w:rPr>
                <w:sz w:val="24"/>
              </w:rPr>
            </w:pPr>
            <w:r w:rsidRPr="00B76180">
              <w:rPr>
                <w:sz w:val="24"/>
              </w:rPr>
              <w:t>3 </w:t>
            </w:r>
            <w:r w:rsidRPr="00B76180">
              <w:rPr>
                <w:sz w:val="24"/>
              </w:rPr>
              <w:t>学习并掌握动态收益控制相关知识技能。</w:t>
            </w:r>
          </w:p>
          <w:p w14:paraId="76CA4FA4" w14:textId="77777777" w:rsidR="00055FD1" w:rsidRPr="00B76180" w:rsidRDefault="00055FD1" w:rsidP="00055FD1">
            <w:pPr>
              <w:spacing w:line="300" w:lineRule="auto"/>
              <w:rPr>
                <w:sz w:val="24"/>
              </w:rPr>
            </w:pPr>
          </w:p>
          <w:p w14:paraId="4A5E303A" w14:textId="77777777" w:rsidR="00055FD1" w:rsidRPr="00B76180" w:rsidRDefault="00055FD1" w:rsidP="00055FD1">
            <w:pPr>
              <w:spacing w:line="300" w:lineRule="auto"/>
              <w:rPr>
                <w:sz w:val="24"/>
              </w:rPr>
            </w:pPr>
            <w:r w:rsidRPr="00B76180">
              <w:rPr>
                <w:sz w:val="24"/>
              </w:rPr>
              <w:t>二、项目中期（</w:t>
            </w:r>
            <w:r w:rsidRPr="00B76180">
              <w:rPr>
                <w:sz w:val="24"/>
              </w:rPr>
              <w:t>2025</w:t>
            </w:r>
            <w:r w:rsidRPr="00B76180">
              <w:rPr>
                <w:sz w:val="24"/>
              </w:rPr>
              <w:t>年</w:t>
            </w:r>
            <w:r w:rsidRPr="00B76180">
              <w:rPr>
                <w:sz w:val="24"/>
              </w:rPr>
              <w:t>1</w:t>
            </w:r>
            <w:r w:rsidRPr="00B76180">
              <w:rPr>
                <w:sz w:val="24"/>
              </w:rPr>
              <w:t>月</w:t>
            </w:r>
            <w:r w:rsidRPr="00B76180">
              <w:rPr>
                <w:sz w:val="24"/>
              </w:rPr>
              <w:t>-2025</w:t>
            </w:r>
            <w:r w:rsidRPr="00B76180">
              <w:rPr>
                <w:sz w:val="24"/>
              </w:rPr>
              <w:t>年</w:t>
            </w:r>
            <w:r w:rsidRPr="00B76180">
              <w:rPr>
                <w:sz w:val="24"/>
              </w:rPr>
              <w:t>10</w:t>
            </w:r>
            <w:r w:rsidRPr="00B76180">
              <w:rPr>
                <w:sz w:val="24"/>
              </w:rPr>
              <w:t>月）</w:t>
            </w:r>
          </w:p>
          <w:p w14:paraId="1A6CFF68" w14:textId="77777777" w:rsidR="00055FD1" w:rsidRPr="00B76180" w:rsidRDefault="00055FD1" w:rsidP="00055FD1">
            <w:pPr>
              <w:spacing w:line="300" w:lineRule="auto"/>
              <w:ind w:firstLineChars="100" w:firstLine="240"/>
              <w:rPr>
                <w:sz w:val="24"/>
              </w:rPr>
            </w:pPr>
            <w:r w:rsidRPr="00B76180">
              <w:rPr>
                <w:sz w:val="24"/>
              </w:rPr>
              <w:t>1 </w:t>
            </w:r>
            <w:r w:rsidRPr="00B76180">
              <w:rPr>
                <w:sz w:val="24"/>
              </w:rPr>
              <w:t>开发出</w:t>
            </w:r>
            <w:proofErr w:type="gramStart"/>
            <w:r w:rsidRPr="00B76180">
              <w:rPr>
                <w:sz w:val="24"/>
              </w:rPr>
              <w:t>云计算</w:t>
            </w:r>
            <w:proofErr w:type="gramEnd"/>
            <w:r w:rsidRPr="00B76180">
              <w:rPr>
                <w:sz w:val="24"/>
              </w:rPr>
              <w:t>仿真平台；</w:t>
            </w:r>
          </w:p>
          <w:p w14:paraId="628F068E" w14:textId="77777777" w:rsidR="00055FD1" w:rsidRPr="00B76180" w:rsidRDefault="00055FD1" w:rsidP="00055FD1">
            <w:pPr>
              <w:spacing w:line="300" w:lineRule="auto"/>
              <w:ind w:firstLineChars="100" w:firstLine="240"/>
              <w:rPr>
                <w:sz w:val="24"/>
              </w:rPr>
            </w:pPr>
            <w:r w:rsidRPr="00B76180">
              <w:rPr>
                <w:sz w:val="24"/>
              </w:rPr>
              <w:t>2 </w:t>
            </w:r>
            <w:r w:rsidRPr="00B76180">
              <w:rPr>
                <w:sz w:val="24"/>
              </w:rPr>
              <w:t>构建出问题模型；</w:t>
            </w:r>
          </w:p>
          <w:p w14:paraId="23FB6442" w14:textId="77777777" w:rsidR="00055FD1" w:rsidRPr="00B76180" w:rsidRDefault="00055FD1" w:rsidP="00055FD1">
            <w:pPr>
              <w:spacing w:line="300" w:lineRule="auto"/>
              <w:ind w:firstLineChars="100" w:firstLine="240"/>
              <w:rPr>
                <w:sz w:val="24"/>
              </w:rPr>
            </w:pPr>
            <w:r w:rsidRPr="00B76180">
              <w:rPr>
                <w:sz w:val="24"/>
              </w:rPr>
              <w:t>3 </w:t>
            </w:r>
            <w:r w:rsidRPr="00B76180">
              <w:rPr>
                <w:sz w:val="24"/>
              </w:rPr>
              <w:t>设计出模型求解算法。</w:t>
            </w:r>
          </w:p>
          <w:p w14:paraId="7E41F650" w14:textId="77777777" w:rsidR="00055FD1" w:rsidRPr="00B76180" w:rsidRDefault="00055FD1" w:rsidP="00055FD1">
            <w:pPr>
              <w:spacing w:line="300" w:lineRule="auto"/>
              <w:rPr>
                <w:sz w:val="24"/>
              </w:rPr>
            </w:pPr>
          </w:p>
          <w:p w14:paraId="4393600F" w14:textId="77777777" w:rsidR="00055FD1" w:rsidRPr="00B76180" w:rsidRDefault="00055FD1" w:rsidP="00055FD1">
            <w:pPr>
              <w:spacing w:line="300" w:lineRule="auto"/>
              <w:rPr>
                <w:sz w:val="24"/>
              </w:rPr>
            </w:pPr>
            <w:r w:rsidRPr="00B76180">
              <w:rPr>
                <w:sz w:val="24"/>
              </w:rPr>
              <w:t>三、项目后期（</w:t>
            </w:r>
            <w:r w:rsidRPr="00B76180">
              <w:rPr>
                <w:sz w:val="24"/>
              </w:rPr>
              <w:t>2025</w:t>
            </w:r>
            <w:r w:rsidRPr="00B76180">
              <w:rPr>
                <w:sz w:val="24"/>
              </w:rPr>
              <w:t>年</w:t>
            </w:r>
            <w:r w:rsidRPr="00B76180">
              <w:rPr>
                <w:sz w:val="24"/>
              </w:rPr>
              <w:t>10</w:t>
            </w:r>
            <w:r w:rsidRPr="00B76180">
              <w:rPr>
                <w:sz w:val="24"/>
              </w:rPr>
              <w:t>月</w:t>
            </w:r>
            <w:r w:rsidRPr="00B76180">
              <w:rPr>
                <w:sz w:val="24"/>
              </w:rPr>
              <w:t>-2026</w:t>
            </w:r>
            <w:r w:rsidRPr="00B76180">
              <w:rPr>
                <w:sz w:val="24"/>
              </w:rPr>
              <w:t>年</w:t>
            </w:r>
            <w:r w:rsidRPr="00B76180">
              <w:rPr>
                <w:sz w:val="24"/>
              </w:rPr>
              <w:t>5</w:t>
            </w:r>
            <w:r w:rsidRPr="00B76180">
              <w:rPr>
                <w:sz w:val="24"/>
              </w:rPr>
              <w:t>月）</w:t>
            </w:r>
          </w:p>
          <w:p w14:paraId="07D9092D" w14:textId="77777777" w:rsidR="00055FD1" w:rsidRPr="00B76180" w:rsidRDefault="00055FD1" w:rsidP="00055FD1">
            <w:pPr>
              <w:spacing w:line="300" w:lineRule="auto"/>
              <w:ind w:firstLineChars="100" w:firstLine="240"/>
              <w:rPr>
                <w:sz w:val="24"/>
              </w:rPr>
            </w:pPr>
            <w:r w:rsidRPr="00B76180">
              <w:rPr>
                <w:sz w:val="24"/>
              </w:rPr>
              <w:t>1 </w:t>
            </w:r>
            <w:r w:rsidRPr="00B76180">
              <w:rPr>
                <w:sz w:val="24"/>
              </w:rPr>
              <w:t>完成论文写作并发表；</w:t>
            </w:r>
          </w:p>
          <w:p w14:paraId="2C41C224" w14:textId="77777777" w:rsidR="00055FD1" w:rsidRPr="00B76180" w:rsidRDefault="00055FD1" w:rsidP="00055FD1">
            <w:pPr>
              <w:spacing w:line="300" w:lineRule="auto"/>
              <w:ind w:firstLineChars="100" w:firstLine="240"/>
              <w:rPr>
                <w:sz w:val="24"/>
              </w:rPr>
            </w:pPr>
            <w:r w:rsidRPr="00B76180">
              <w:rPr>
                <w:sz w:val="24"/>
              </w:rPr>
              <w:t>2 </w:t>
            </w:r>
            <w:r w:rsidRPr="00B76180">
              <w:rPr>
                <w:sz w:val="24"/>
              </w:rPr>
              <w:t>参加</w:t>
            </w:r>
            <w:r w:rsidRPr="00B76180">
              <w:rPr>
                <w:sz w:val="24"/>
              </w:rPr>
              <w:t>“</w:t>
            </w:r>
            <w:r w:rsidRPr="00B76180">
              <w:rPr>
                <w:sz w:val="24"/>
              </w:rPr>
              <w:t>互联网</w:t>
            </w:r>
            <w:r w:rsidRPr="00B76180">
              <w:rPr>
                <w:sz w:val="24"/>
              </w:rPr>
              <w:t>+”</w:t>
            </w:r>
            <w:r w:rsidRPr="00B76180">
              <w:rPr>
                <w:sz w:val="24"/>
              </w:rPr>
              <w:t>大学生创新创业大赛；</w:t>
            </w:r>
          </w:p>
          <w:p w14:paraId="563CF152" w14:textId="7F8FE64D" w:rsidR="00E62C32" w:rsidRDefault="00055FD1" w:rsidP="00282DC8">
            <w:pPr>
              <w:spacing w:line="300" w:lineRule="auto"/>
              <w:ind w:firstLineChars="100" w:firstLine="240"/>
              <w:rPr>
                <w:rFonts w:ascii="宋体" w:hAnsi="宋体"/>
                <w:sz w:val="24"/>
              </w:rPr>
            </w:pPr>
            <w:r w:rsidRPr="00B76180">
              <w:rPr>
                <w:sz w:val="24"/>
              </w:rPr>
              <w:t>3 </w:t>
            </w:r>
            <w:r w:rsidRPr="00B76180">
              <w:rPr>
                <w:sz w:val="24"/>
              </w:rPr>
              <w:t>准备结题答辩材料。</w:t>
            </w:r>
          </w:p>
        </w:tc>
      </w:tr>
    </w:tbl>
    <w:p w14:paraId="3463BDF3" w14:textId="77777777" w:rsidR="00E62C32" w:rsidRDefault="00000000">
      <w:pPr>
        <w:spacing w:beforeLines="100" w:before="312" w:afterLines="50" w:after="156"/>
        <w:ind w:rightChars="-244" w:right="-512"/>
        <w:rPr>
          <w:b/>
          <w:sz w:val="32"/>
          <w:szCs w:val="32"/>
        </w:rPr>
      </w:pPr>
      <w:r>
        <w:rPr>
          <w:rFonts w:hint="eastAsia"/>
          <w:b/>
          <w:sz w:val="32"/>
          <w:szCs w:val="32"/>
        </w:rPr>
        <w:t>五、项目实施条件</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E62C32" w14:paraId="5D754401" w14:textId="77777777">
        <w:trPr>
          <w:trHeight w:val="922"/>
          <w:jc w:val="center"/>
        </w:trPr>
        <w:tc>
          <w:tcPr>
            <w:tcW w:w="481" w:type="dxa"/>
            <w:vMerge w:val="restart"/>
            <w:vAlign w:val="center"/>
          </w:tcPr>
          <w:p w14:paraId="717AE9D1" w14:textId="77777777" w:rsidR="00E62C32" w:rsidRDefault="00000000">
            <w:pPr>
              <w:rPr>
                <w:b/>
                <w:sz w:val="24"/>
                <w:szCs w:val="22"/>
              </w:rPr>
            </w:pPr>
            <w:r>
              <w:rPr>
                <w:rFonts w:hint="eastAsia"/>
                <w:b/>
                <w:sz w:val="24"/>
                <w:szCs w:val="22"/>
              </w:rPr>
              <w:t>项目实施的条件</w:t>
            </w:r>
          </w:p>
          <w:p w14:paraId="1368EF44" w14:textId="77777777" w:rsidR="00E62C32" w:rsidRDefault="00000000">
            <w:pPr>
              <w:rPr>
                <w:b/>
                <w:sz w:val="24"/>
              </w:rPr>
            </w:pPr>
            <w:r>
              <w:rPr>
                <w:rFonts w:hint="eastAsia"/>
                <w:b/>
                <w:sz w:val="24"/>
                <w:szCs w:val="22"/>
              </w:rPr>
              <w:t>和资源</w:t>
            </w:r>
          </w:p>
        </w:tc>
        <w:tc>
          <w:tcPr>
            <w:tcW w:w="9458" w:type="dxa"/>
            <w:tcBorders>
              <w:bottom w:val="nil"/>
            </w:tcBorders>
          </w:tcPr>
          <w:p w14:paraId="3BAFAC64" w14:textId="77777777" w:rsidR="00E62C32" w:rsidRDefault="00000000">
            <w:pPr>
              <w:spacing w:line="300" w:lineRule="auto"/>
              <w:rPr>
                <w:rFonts w:ascii="仿宋_GB2312" w:eastAsia="仿宋_GB2312" w:hAnsi="宋体"/>
                <w:b/>
                <w:sz w:val="24"/>
              </w:rPr>
            </w:pPr>
            <w:r>
              <w:rPr>
                <w:rFonts w:ascii="仿宋_GB2312" w:eastAsia="仿宋_GB2312" w:hAnsi="宋体" w:hint="eastAsia"/>
                <w:sz w:val="24"/>
              </w:rPr>
              <w:t>（依托的科研或教学实验基地，实验仪器设备的配置，图书资料，实验或实践场地等项目实施的条件）</w:t>
            </w:r>
          </w:p>
        </w:tc>
      </w:tr>
      <w:tr w:rsidR="00E62C32" w14:paraId="24601964" w14:textId="77777777">
        <w:trPr>
          <w:trHeight w:val="2805"/>
          <w:jc w:val="center"/>
        </w:trPr>
        <w:tc>
          <w:tcPr>
            <w:tcW w:w="481" w:type="dxa"/>
            <w:vMerge/>
            <w:vAlign w:val="center"/>
          </w:tcPr>
          <w:p w14:paraId="76BEC5BC" w14:textId="77777777" w:rsidR="00E62C32" w:rsidRDefault="00E62C32">
            <w:pPr>
              <w:rPr>
                <w:b/>
                <w:sz w:val="24"/>
                <w:szCs w:val="22"/>
              </w:rPr>
            </w:pPr>
          </w:p>
        </w:tc>
        <w:tc>
          <w:tcPr>
            <w:tcW w:w="9458" w:type="dxa"/>
            <w:tcBorders>
              <w:top w:val="nil"/>
            </w:tcBorders>
          </w:tcPr>
          <w:p w14:paraId="0FB4A24E" w14:textId="77777777" w:rsidR="00E62C32" w:rsidRPr="00055FD1" w:rsidRDefault="00000000">
            <w:pPr>
              <w:numPr>
                <w:ilvl w:val="0"/>
                <w:numId w:val="10"/>
              </w:numPr>
              <w:spacing w:line="300" w:lineRule="auto"/>
              <w:rPr>
                <w:sz w:val="24"/>
              </w:rPr>
            </w:pPr>
            <w:r w:rsidRPr="00055FD1">
              <w:rPr>
                <w:sz w:val="24"/>
              </w:rPr>
              <w:t>多种资料查阅渠道</w:t>
            </w:r>
          </w:p>
          <w:p w14:paraId="1FC3381F" w14:textId="77777777" w:rsidR="00E62C32" w:rsidRPr="00055FD1" w:rsidRDefault="00000000">
            <w:pPr>
              <w:spacing w:line="300" w:lineRule="auto"/>
              <w:ind w:firstLineChars="200" w:firstLine="480"/>
              <w:rPr>
                <w:sz w:val="24"/>
              </w:rPr>
            </w:pPr>
            <w:r w:rsidRPr="00055FD1">
              <w:rPr>
                <w:sz w:val="24"/>
              </w:rPr>
              <w:t>课题小组可以通过学校购买的数据库查阅文献，包括知网、万方、维普等主流中文数据库和</w:t>
            </w:r>
            <w:r w:rsidRPr="00055FD1">
              <w:rPr>
                <w:sz w:val="24"/>
              </w:rPr>
              <w:t>Web of Science</w:t>
            </w:r>
            <w:r w:rsidRPr="00055FD1">
              <w:rPr>
                <w:sz w:val="24"/>
              </w:rPr>
              <w:t>、</w:t>
            </w:r>
            <w:r w:rsidRPr="00055FD1">
              <w:rPr>
                <w:sz w:val="24"/>
              </w:rPr>
              <w:t>EBSCO</w:t>
            </w:r>
            <w:r w:rsidRPr="00055FD1">
              <w:rPr>
                <w:sz w:val="24"/>
              </w:rPr>
              <w:t>、</w:t>
            </w:r>
            <w:r w:rsidRPr="00055FD1">
              <w:rPr>
                <w:sz w:val="24"/>
              </w:rPr>
              <w:t>Scopus</w:t>
            </w:r>
            <w:r w:rsidRPr="00055FD1">
              <w:rPr>
                <w:sz w:val="24"/>
              </w:rPr>
              <w:t>等主流外文数据库，学校图书馆也可以提供课题小组查阅资料；</w:t>
            </w:r>
          </w:p>
          <w:p w14:paraId="1F4CB011" w14:textId="77777777" w:rsidR="00E62C32" w:rsidRPr="00055FD1" w:rsidRDefault="00000000">
            <w:pPr>
              <w:numPr>
                <w:ilvl w:val="0"/>
                <w:numId w:val="10"/>
              </w:numPr>
              <w:spacing w:line="300" w:lineRule="auto"/>
              <w:rPr>
                <w:sz w:val="24"/>
              </w:rPr>
            </w:pPr>
            <w:r w:rsidRPr="00055FD1">
              <w:rPr>
                <w:sz w:val="24"/>
              </w:rPr>
              <w:t>团队成员能力</w:t>
            </w:r>
          </w:p>
          <w:p w14:paraId="5C0B357F" w14:textId="77777777" w:rsidR="00E62C32" w:rsidRPr="00055FD1" w:rsidRDefault="00000000">
            <w:pPr>
              <w:spacing w:line="300" w:lineRule="auto"/>
              <w:ind w:firstLineChars="200" w:firstLine="480"/>
              <w:rPr>
                <w:sz w:val="24"/>
              </w:rPr>
            </w:pPr>
            <w:r w:rsidRPr="00055FD1">
              <w:rPr>
                <w:sz w:val="24"/>
              </w:rPr>
              <w:t>课题小组成员均参加过一些课题研究，有足够的数据分析能力和沟通能力。信息管理与信息系统专业开设了大量的数据科学和计算机相关的课程，同时商学院平台又包含了大量商业类课程。</w:t>
            </w:r>
          </w:p>
          <w:p w14:paraId="35102141" w14:textId="77777777" w:rsidR="00E62C32" w:rsidRPr="00055FD1" w:rsidRDefault="00000000">
            <w:pPr>
              <w:numPr>
                <w:ilvl w:val="0"/>
                <w:numId w:val="10"/>
              </w:numPr>
              <w:spacing w:line="300" w:lineRule="auto"/>
              <w:rPr>
                <w:sz w:val="24"/>
              </w:rPr>
            </w:pPr>
            <w:r w:rsidRPr="00055FD1">
              <w:rPr>
                <w:sz w:val="24"/>
              </w:rPr>
              <w:t>线上</w:t>
            </w:r>
            <w:proofErr w:type="gramStart"/>
            <w:r w:rsidRPr="00055FD1">
              <w:rPr>
                <w:sz w:val="24"/>
              </w:rPr>
              <w:t>云服务</w:t>
            </w:r>
            <w:proofErr w:type="gramEnd"/>
            <w:r w:rsidRPr="00055FD1">
              <w:rPr>
                <w:sz w:val="24"/>
              </w:rPr>
              <w:t>平台资源</w:t>
            </w:r>
          </w:p>
          <w:p w14:paraId="46D88577" w14:textId="77777777" w:rsidR="00E62C32" w:rsidRPr="00055FD1" w:rsidRDefault="00000000">
            <w:pPr>
              <w:spacing w:line="300" w:lineRule="auto"/>
              <w:ind w:firstLineChars="200" w:firstLine="480"/>
              <w:rPr>
                <w:sz w:val="24"/>
              </w:rPr>
            </w:pPr>
            <w:r w:rsidRPr="00055FD1">
              <w:rPr>
                <w:sz w:val="24"/>
              </w:rPr>
              <w:t>本项目充分利用了国内外领先的</w:t>
            </w:r>
            <w:proofErr w:type="gramStart"/>
            <w:r w:rsidRPr="00055FD1">
              <w:rPr>
                <w:sz w:val="24"/>
              </w:rPr>
              <w:t>云计算</w:t>
            </w:r>
            <w:proofErr w:type="gramEnd"/>
            <w:r w:rsidRPr="00055FD1">
              <w:rPr>
                <w:sz w:val="24"/>
              </w:rPr>
              <w:t>服务提供商，如阿里云、华为云及</w:t>
            </w:r>
            <w:r w:rsidRPr="00055FD1">
              <w:rPr>
                <w:sz w:val="24"/>
              </w:rPr>
              <w:t>Google Cloud</w:t>
            </w:r>
            <w:r w:rsidRPr="00055FD1">
              <w:rPr>
                <w:sz w:val="24"/>
              </w:rPr>
              <w:t>等，这些平台为高校学生提供了丰富且多样化的资源支持，包括但不限于高性能计算资源、大容量存储解决方案、高效能网络架构以及全方位的安全防护措施。各平台均推出了面向学生的优惠政策，旨在降低了团队的技术门槛与成本支出。</w:t>
            </w:r>
          </w:p>
          <w:p w14:paraId="7B8511AD" w14:textId="77777777" w:rsidR="00E62C32" w:rsidRPr="00055FD1" w:rsidRDefault="00000000">
            <w:pPr>
              <w:numPr>
                <w:ilvl w:val="0"/>
                <w:numId w:val="10"/>
              </w:numPr>
              <w:spacing w:line="300" w:lineRule="auto"/>
              <w:rPr>
                <w:sz w:val="24"/>
              </w:rPr>
            </w:pPr>
            <w:r w:rsidRPr="00055FD1">
              <w:rPr>
                <w:sz w:val="24"/>
              </w:rPr>
              <w:lastRenderedPageBreak/>
              <w:t>实验室及数据库资源</w:t>
            </w:r>
          </w:p>
          <w:p w14:paraId="3B0405D2" w14:textId="77777777" w:rsidR="00E62C32" w:rsidRDefault="00000000">
            <w:pPr>
              <w:spacing w:line="300" w:lineRule="auto"/>
              <w:ind w:firstLineChars="200" w:firstLine="480"/>
              <w:rPr>
                <w:rFonts w:ascii="宋体" w:hAnsi="宋体"/>
                <w:sz w:val="24"/>
              </w:rPr>
            </w:pPr>
            <w:r w:rsidRPr="00055FD1">
              <w:rPr>
                <w:sz w:val="24"/>
              </w:rPr>
              <w:t>本项目依托于华东理工大学商学院提供的优越科研与教学环境，特别是商学院内设的专业实验室和丰富的数据库资源，为项目的顺利实施提供了坚实的保障。</w:t>
            </w:r>
          </w:p>
        </w:tc>
      </w:tr>
    </w:tbl>
    <w:p w14:paraId="15BACB7A" w14:textId="77777777" w:rsidR="00E62C32" w:rsidRDefault="00000000">
      <w:pPr>
        <w:spacing w:beforeLines="100" w:before="312" w:afterLines="50" w:after="156"/>
        <w:rPr>
          <w:b/>
          <w:sz w:val="32"/>
          <w:szCs w:val="32"/>
        </w:rPr>
      </w:pPr>
      <w:r>
        <w:rPr>
          <w:rFonts w:hint="eastAsia"/>
          <w:b/>
          <w:sz w:val="32"/>
          <w:szCs w:val="32"/>
        </w:rPr>
        <w:lastRenderedPageBreak/>
        <w:t>六、项目预期效果及成果形式</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E62C32" w14:paraId="21A8BCCC" w14:textId="77777777">
        <w:trPr>
          <w:trHeight w:val="585"/>
          <w:jc w:val="center"/>
        </w:trPr>
        <w:tc>
          <w:tcPr>
            <w:tcW w:w="481" w:type="dxa"/>
            <w:vMerge w:val="restart"/>
            <w:vAlign w:val="center"/>
          </w:tcPr>
          <w:p w14:paraId="3A1CB900" w14:textId="77777777" w:rsidR="00E62C32" w:rsidRDefault="00000000">
            <w:pPr>
              <w:rPr>
                <w:b/>
                <w:sz w:val="24"/>
                <w:szCs w:val="22"/>
              </w:rPr>
            </w:pPr>
            <w:r>
              <w:rPr>
                <w:rFonts w:hint="eastAsia"/>
                <w:b/>
                <w:sz w:val="24"/>
                <w:szCs w:val="22"/>
              </w:rPr>
              <w:t>项目</w:t>
            </w:r>
          </w:p>
          <w:p w14:paraId="7AF1F8E2" w14:textId="77777777" w:rsidR="00E62C32" w:rsidRDefault="00000000">
            <w:pPr>
              <w:rPr>
                <w:b/>
                <w:sz w:val="24"/>
              </w:rPr>
            </w:pPr>
            <w:r>
              <w:rPr>
                <w:rFonts w:hint="eastAsia"/>
                <w:b/>
                <w:sz w:val="24"/>
                <w:szCs w:val="22"/>
              </w:rPr>
              <w:t>预期成果及其形式</w:t>
            </w:r>
          </w:p>
        </w:tc>
        <w:tc>
          <w:tcPr>
            <w:tcW w:w="9458" w:type="dxa"/>
            <w:tcBorders>
              <w:bottom w:val="nil"/>
            </w:tcBorders>
          </w:tcPr>
          <w:p w14:paraId="2FE5E5AC" w14:textId="77777777" w:rsidR="00E62C32" w:rsidRDefault="00000000">
            <w:pPr>
              <w:spacing w:line="300" w:lineRule="auto"/>
              <w:rPr>
                <w:rFonts w:ascii="仿宋_GB2312" w:eastAsia="仿宋_GB2312" w:hAnsi="宋体"/>
                <w:szCs w:val="21"/>
              </w:rPr>
            </w:pPr>
            <w:r>
              <w:rPr>
                <w:rFonts w:eastAsia="仿宋_GB2312" w:hint="eastAsia"/>
                <w:sz w:val="24"/>
              </w:rPr>
              <w:t>（学术论文、专利申请、竞赛获奖、开发软件、研制产品、项目鉴定，推广应用等，其中前三项至少任选其一）</w:t>
            </w:r>
          </w:p>
        </w:tc>
      </w:tr>
      <w:tr w:rsidR="00E62C32" w14:paraId="531AE149" w14:textId="77777777">
        <w:trPr>
          <w:trHeight w:val="3611"/>
          <w:jc w:val="center"/>
        </w:trPr>
        <w:tc>
          <w:tcPr>
            <w:tcW w:w="481" w:type="dxa"/>
            <w:vMerge/>
            <w:vAlign w:val="center"/>
          </w:tcPr>
          <w:p w14:paraId="615F9242" w14:textId="77777777" w:rsidR="00E62C32" w:rsidRDefault="00E62C32">
            <w:pPr>
              <w:rPr>
                <w:b/>
                <w:sz w:val="24"/>
                <w:szCs w:val="22"/>
              </w:rPr>
            </w:pPr>
          </w:p>
        </w:tc>
        <w:tc>
          <w:tcPr>
            <w:tcW w:w="9458" w:type="dxa"/>
            <w:tcBorders>
              <w:top w:val="nil"/>
              <w:bottom w:val="single" w:sz="4" w:space="0" w:color="auto"/>
            </w:tcBorders>
          </w:tcPr>
          <w:p w14:paraId="2A7AD800" w14:textId="77777777" w:rsidR="00E62C32" w:rsidRPr="00055FD1" w:rsidRDefault="00000000">
            <w:pPr>
              <w:numPr>
                <w:ilvl w:val="0"/>
                <w:numId w:val="11"/>
              </w:numPr>
              <w:spacing w:line="300" w:lineRule="auto"/>
              <w:rPr>
                <w:sz w:val="24"/>
              </w:rPr>
            </w:pPr>
            <w:r w:rsidRPr="00055FD1">
              <w:rPr>
                <w:sz w:val="24"/>
              </w:rPr>
              <w:t>基于研究结果发表论文</w:t>
            </w:r>
          </w:p>
          <w:p w14:paraId="45BD52AA" w14:textId="77777777" w:rsidR="00E62C32" w:rsidRPr="00055FD1" w:rsidRDefault="00000000">
            <w:pPr>
              <w:spacing w:line="300" w:lineRule="auto"/>
              <w:ind w:firstLineChars="200" w:firstLine="480"/>
              <w:rPr>
                <w:sz w:val="24"/>
                <w:lang w:eastAsia="zh"/>
              </w:rPr>
            </w:pPr>
            <w:r w:rsidRPr="00055FD1">
              <w:rPr>
                <w:sz w:val="24"/>
              </w:rPr>
              <w:t>发表面向</w:t>
            </w:r>
            <w:proofErr w:type="gramStart"/>
            <w:r w:rsidRPr="00055FD1">
              <w:rPr>
                <w:sz w:val="24"/>
              </w:rPr>
              <w:t>云服务</w:t>
            </w:r>
            <w:proofErr w:type="gramEnd"/>
            <w:r w:rsidRPr="00055FD1">
              <w:rPr>
                <w:sz w:val="24"/>
              </w:rPr>
              <w:t>收益最大化的动态</w:t>
            </w:r>
            <w:proofErr w:type="gramStart"/>
            <w:r w:rsidRPr="00055FD1">
              <w:rPr>
                <w:sz w:val="24"/>
              </w:rPr>
              <w:t>云计算</w:t>
            </w:r>
            <w:proofErr w:type="gramEnd"/>
            <w:r w:rsidRPr="00055FD1">
              <w:rPr>
                <w:sz w:val="24"/>
              </w:rPr>
              <w:t>资源控制策略研究相关论文</w:t>
            </w:r>
            <w:r w:rsidRPr="00055FD1">
              <w:rPr>
                <w:sz w:val="24"/>
                <w:lang w:eastAsia="zh"/>
              </w:rPr>
              <w:t>；</w:t>
            </w:r>
          </w:p>
          <w:p w14:paraId="0B19155C" w14:textId="77777777" w:rsidR="00E62C32" w:rsidRPr="00055FD1" w:rsidRDefault="00E62C32">
            <w:pPr>
              <w:spacing w:line="300" w:lineRule="auto"/>
              <w:rPr>
                <w:sz w:val="24"/>
              </w:rPr>
            </w:pPr>
          </w:p>
          <w:p w14:paraId="5C55167A" w14:textId="77777777" w:rsidR="00E62C32" w:rsidRPr="00055FD1" w:rsidRDefault="00000000">
            <w:pPr>
              <w:numPr>
                <w:ilvl w:val="0"/>
                <w:numId w:val="11"/>
              </w:numPr>
              <w:spacing w:line="300" w:lineRule="auto"/>
              <w:rPr>
                <w:sz w:val="24"/>
              </w:rPr>
            </w:pPr>
            <w:r w:rsidRPr="00055FD1">
              <w:rPr>
                <w:sz w:val="24"/>
              </w:rPr>
              <w:t>参加竞赛</w:t>
            </w:r>
          </w:p>
          <w:p w14:paraId="474C3F08" w14:textId="77777777" w:rsidR="00E62C32" w:rsidRDefault="00000000">
            <w:pPr>
              <w:spacing w:line="300" w:lineRule="auto"/>
              <w:ind w:firstLineChars="200" w:firstLine="480"/>
              <w:rPr>
                <w:rFonts w:ascii="宋体" w:hAnsi="宋体"/>
                <w:sz w:val="24"/>
                <w:lang w:eastAsia="zh"/>
              </w:rPr>
            </w:pPr>
            <w:r w:rsidRPr="00055FD1">
              <w:rPr>
                <w:sz w:val="24"/>
              </w:rPr>
              <w:t>参加互联网</w:t>
            </w:r>
            <w:r w:rsidRPr="00055FD1">
              <w:rPr>
                <w:sz w:val="24"/>
              </w:rPr>
              <w:t>+</w:t>
            </w:r>
            <w:r w:rsidRPr="00055FD1">
              <w:rPr>
                <w:sz w:val="24"/>
              </w:rPr>
              <w:t>大学生创新创业大赛</w:t>
            </w:r>
            <w:r w:rsidRPr="00055FD1">
              <w:rPr>
                <w:sz w:val="24"/>
                <w:lang w:eastAsia="zh"/>
              </w:rPr>
              <w:t>。</w:t>
            </w:r>
          </w:p>
        </w:tc>
      </w:tr>
      <w:tr w:rsidR="00E62C32" w14:paraId="12E5AB33" w14:textId="77777777">
        <w:trPr>
          <w:trHeight w:val="936"/>
          <w:jc w:val="center"/>
        </w:trPr>
        <w:tc>
          <w:tcPr>
            <w:tcW w:w="481" w:type="dxa"/>
            <w:vMerge w:val="restart"/>
            <w:vAlign w:val="center"/>
          </w:tcPr>
          <w:p w14:paraId="49417D05" w14:textId="77777777" w:rsidR="00E62C32" w:rsidRDefault="00000000">
            <w:pPr>
              <w:rPr>
                <w:b/>
                <w:sz w:val="24"/>
                <w:szCs w:val="22"/>
              </w:rPr>
            </w:pPr>
            <w:r>
              <w:rPr>
                <w:rFonts w:hint="eastAsia"/>
                <w:b/>
                <w:sz w:val="24"/>
                <w:szCs w:val="22"/>
              </w:rPr>
              <w:t>结合专业学习的计划</w:t>
            </w:r>
          </w:p>
        </w:tc>
        <w:tc>
          <w:tcPr>
            <w:tcW w:w="9458" w:type="dxa"/>
            <w:tcBorders>
              <w:bottom w:val="nil"/>
            </w:tcBorders>
          </w:tcPr>
          <w:p w14:paraId="7065F7F0" w14:textId="77777777" w:rsidR="00E62C32" w:rsidRDefault="00000000">
            <w:pPr>
              <w:spacing w:line="300" w:lineRule="auto"/>
              <w:rPr>
                <w:rFonts w:eastAsia="仿宋_GB2312"/>
                <w:sz w:val="24"/>
              </w:rPr>
            </w:pPr>
            <w:r>
              <w:rPr>
                <w:rFonts w:eastAsia="仿宋_GB2312" w:hint="eastAsia"/>
                <w:sz w:val="24"/>
              </w:rPr>
              <w:t>（是否有进一步深造的想法？如何通过参与项目研究加强专业学习，培养自身的实践能力、科研能力。）</w:t>
            </w:r>
          </w:p>
        </w:tc>
      </w:tr>
      <w:tr w:rsidR="00E62C32" w14:paraId="0F462BCF" w14:textId="77777777">
        <w:trPr>
          <w:trHeight w:val="3152"/>
          <w:jc w:val="center"/>
        </w:trPr>
        <w:tc>
          <w:tcPr>
            <w:tcW w:w="481" w:type="dxa"/>
            <w:vMerge/>
            <w:vAlign w:val="center"/>
          </w:tcPr>
          <w:p w14:paraId="0FE5847E" w14:textId="77777777" w:rsidR="00E62C32" w:rsidRDefault="00E62C32">
            <w:pPr>
              <w:rPr>
                <w:b/>
                <w:sz w:val="24"/>
                <w:szCs w:val="22"/>
              </w:rPr>
            </w:pPr>
          </w:p>
        </w:tc>
        <w:tc>
          <w:tcPr>
            <w:tcW w:w="9458" w:type="dxa"/>
            <w:tcBorders>
              <w:top w:val="nil"/>
            </w:tcBorders>
          </w:tcPr>
          <w:p w14:paraId="73189BC1" w14:textId="77777777" w:rsidR="00E62C32" w:rsidRPr="00055FD1" w:rsidRDefault="00000000">
            <w:pPr>
              <w:spacing w:line="300" w:lineRule="auto"/>
              <w:rPr>
                <w:sz w:val="24"/>
              </w:rPr>
            </w:pPr>
            <w:r>
              <w:rPr>
                <w:rFonts w:eastAsia="仿宋_GB2312" w:hint="eastAsia"/>
                <w:sz w:val="24"/>
              </w:rPr>
              <w:t xml:space="preserve">  </w:t>
            </w:r>
            <w:r w:rsidRPr="00055FD1">
              <w:rPr>
                <w:rFonts w:eastAsia="仿宋_GB2312"/>
                <w:sz w:val="24"/>
              </w:rPr>
              <w:t xml:space="preserve"> </w:t>
            </w:r>
            <w:r w:rsidRPr="00055FD1">
              <w:rPr>
                <w:sz w:val="24"/>
              </w:rPr>
              <w:t xml:space="preserve"> </w:t>
            </w:r>
            <w:r w:rsidRPr="00055FD1">
              <w:rPr>
                <w:sz w:val="24"/>
              </w:rPr>
              <w:t>本项目成员由两位信息管理与信息系统的同学组成，集结了对信息管理以及云计算、大数据充满探索精神的学生。</w:t>
            </w:r>
          </w:p>
          <w:p w14:paraId="121C2DFB" w14:textId="77777777" w:rsidR="00E62C32" w:rsidRPr="00055FD1" w:rsidRDefault="00000000">
            <w:pPr>
              <w:spacing w:line="300" w:lineRule="auto"/>
              <w:ind w:firstLineChars="200" w:firstLine="480"/>
              <w:rPr>
                <w:sz w:val="24"/>
              </w:rPr>
            </w:pPr>
            <w:r w:rsidRPr="00055FD1">
              <w:rPr>
                <w:sz w:val="24"/>
              </w:rPr>
              <w:t>两位同学都将通过深入研究本课题加强科研技能、培养创新能力。在进行课题研究的过程中，学生将深度全面的参与从课题研究前期准备、课题时间、论文撰写到成果呈现的一系列过程，锻炼科研思维，提高整体科研水平。</w:t>
            </w:r>
          </w:p>
          <w:p w14:paraId="5E1CBB31" w14:textId="77777777" w:rsidR="00E62C32" w:rsidRDefault="00000000">
            <w:pPr>
              <w:spacing w:line="300" w:lineRule="auto"/>
              <w:ind w:firstLineChars="200" w:firstLine="480"/>
              <w:rPr>
                <w:rFonts w:eastAsia="仿宋_GB2312"/>
                <w:sz w:val="24"/>
              </w:rPr>
            </w:pPr>
            <w:r w:rsidRPr="00055FD1">
              <w:rPr>
                <w:sz w:val="24"/>
              </w:rPr>
              <w:t>该课题对两位学生而言，与专业紧密相联。通过本课题的实践，对动态</w:t>
            </w:r>
            <w:proofErr w:type="gramStart"/>
            <w:r w:rsidRPr="00055FD1">
              <w:rPr>
                <w:sz w:val="24"/>
              </w:rPr>
              <w:t>云计算</w:t>
            </w:r>
            <w:proofErr w:type="gramEnd"/>
            <w:r w:rsidRPr="00055FD1">
              <w:rPr>
                <w:sz w:val="24"/>
              </w:rPr>
              <w:t>资源控制研究有深入的认识、领悟和探索。本课题研究可以为今后的课题研究奠定基础，为毕业论文设计提供思路。同时，本课题的研究将使两位同学更全面地看待云服务，加强资源控制学习的针对性。</w:t>
            </w:r>
          </w:p>
        </w:tc>
      </w:tr>
    </w:tbl>
    <w:p w14:paraId="120B51FC" w14:textId="77777777" w:rsidR="00E62C32" w:rsidRDefault="00000000">
      <w:pPr>
        <w:spacing w:beforeLines="100" w:before="312" w:afterLines="50" w:after="156"/>
        <w:ind w:rightChars="-244" w:right="-512"/>
        <w:rPr>
          <w:b/>
          <w:sz w:val="32"/>
          <w:szCs w:val="32"/>
        </w:rPr>
      </w:pPr>
      <w:r>
        <w:rPr>
          <w:rFonts w:hint="eastAsia"/>
          <w:b/>
          <w:sz w:val="32"/>
          <w:szCs w:val="32"/>
        </w:rPr>
        <w:t>七、项目经费预算</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E62C32" w14:paraId="6C794F59" w14:textId="77777777">
        <w:trPr>
          <w:trHeight w:val="624"/>
          <w:jc w:val="center"/>
        </w:trPr>
        <w:tc>
          <w:tcPr>
            <w:tcW w:w="481" w:type="dxa"/>
            <w:vMerge w:val="restart"/>
            <w:vAlign w:val="center"/>
          </w:tcPr>
          <w:p w14:paraId="5754E359" w14:textId="77777777" w:rsidR="00E62C32" w:rsidRDefault="00000000">
            <w:pPr>
              <w:rPr>
                <w:b/>
                <w:sz w:val="24"/>
              </w:rPr>
            </w:pPr>
            <w:r>
              <w:rPr>
                <w:rFonts w:hint="eastAsia"/>
                <w:b/>
                <w:sz w:val="24"/>
                <w:szCs w:val="22"/>
              </w:rPr>
              <w:lastRenderedPageBreak/>
              <w:t>项目经费使用计划</w:t>
            </w:r>
          </w:p>
        </w:tc>
        <w:tc>
          <w:tcPr>
            <w:tcW w:w="9458" w:type="dxa"/>
          </w:tcPr>
          <w:p w14:paraId="6EA2AD03" w14:textId="77777777" w:rsidR="00E62C32" w:rsidRDefault="00000000">
            <w:pPr>
              <w:spacing w:line="300" w:lineRule="auto"/>
              <w:rPr>
                <w:rFonts w:ascii="仿宋_GB2312" w:eastAsia="仿宋_GB2312" w:hAnsi="宋体"/>
                <w:sz w:val="24"/>
              </w:rPr>
            </w:pPr>
            <w:r>
              <w:rPr>
                <w:rFonts w:ascii="仿宋_GB2312" w:eastAsia="仿宋_GB2312" w:hAnsi="宋体" w:hint="eastAsia"/>
                <w:sz w:val="24"/>
              </w:rPr>
              <w:t>（包括大概支出科目（含配套经费）、金额、计算根据及理由，如果别的经费支持请说明）</w:t>
            </w:r>
          </w:p>
          <w:p w14:paraId="71D44A91" w14:textId="77777777" w:rsidR="00E62C32" w:rsidRDefault="00E62C32">
            <w:pPr>
              <w:spacing w:line="300" w:lineRule="auto"/>
              <w:rPr>
                <w:rFonts w:ascii="仿宋_GB2312" w:eastAsia="仿宋_GB2312" w:hAnsi="宋体"/>
                <w:sz w:val="24"/>
              </w:rPr>
            </w:pPr>
          </w:p>
          <w:p w14:paraId="783D8DE4" w14:textId="77777777" w:rsidR="00E62C32" w:rsidRDefault="00E62C32">
            <w:pPr>
              <w:spacing w:line="300" w:lineRule="auto"/>
              <w:rPr>
                <w:rFonts w:ascii="仿宋_GB2312" w:eastAsia="仿宋_GB2312" w:hAnsi="宋体"/>
                <w:sz w:val="24"/>
              </w:rPr>
            </w:pPr>
          </w:p>
        </w:tc>
      </w:tr>
      <w:tr w:rsidR="00E62C32" w14:paraId="60C3265F" w14:textId="77777777">
        <w:trPr>
          <w:trHeight w:val="4201"/>
          <w:jc w:val="center"/>
        </w:trPr>
        <w:tc>
          <w:tcPr>
            <w:tcW w:w="481" w:type="dxa"/>
            <w:vMerge/>
            <w:vAlign w:val="center"/>
          </w:tcPr>
          <w:p w14:paraId="04E5FC5A" w14:textId="77777777" w:rsidR="00E62C32" w:rsidRDefault="00E62C32">
            <w:pPr>
              <w:rPr>
                <w:b/>
                <w:sz w:val="24"/>
                <w:szCs w:val="22"/>
              </w:rPr>
            </w:pPr>
          </w:p>
        </w:tc>
        <w:tc>
          <w:tcPr>
            <w:tcW w:w="9458" w:type="dxa"/>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70"/>
              <w:gridCol w:w="1589"/>
              <w:gridCol w:w="4648"/>
            </w:tblGrid>
            <w:tr w:rsidR="00E62C32" w14:paraId="705075E1" w14:textId="77777777">
              <w:trPr>
                <w:trHeight w:val="454"/>
                <w:jc w:val="center"/>
              </w:trPr>
              <w:tc>
                <w:tcPr>
                  <w:tcW w:w="2070" w:type="dxa"/>
                  <w:vAlign w:val="center"/>
                </w:tcPr>
                <w:p w14:paraId="060EB548" w14:textId="77777777" w:rsidR="00E62C32" w:rsidRDefault="00000000">
                  <w:pPr>
                    <w:jc w:val="center"/>
                    <w:rPr>
                      <w:rFonts w:ascii="仿宋_GB2312" w:eastAsia="仿宋_GB2312" w:hAnsi="宋体"/>
                      <w:bCs/>
                      <w:sz w:val="24"/>
                    </w:rPr>
                  </w:pPr>
                  <w:r>
                    <w:rPr>
                      <w:rFonts w:ascii="仿宋_GB2312" w:eastAsia="仿宋_GB2312" w:hAnsi="宋体" w:hint="eastAsia"/>
                      <w:bCs/>
                      <w:sz w:val="24"/>
                    </w:rPr>
                    <w:t>支出科目</w:t>
                  </w:r>
                </w:p>
              </w:tc>
              <w:tc>
                <w:tcPr>
                  <w:tcW w:w="1589" w:type="dxa"/>
                  <w:vAlign w:val="center"/>
                </w:tcPr>
                <w:p w14:paraId="7D4D418D" w14:textId="77777777" w:rsidR="00E62C32" w:rsidRDefault="00000000">
                  <w:pPr>
                    <w:jc w:val="center"/>
                    <w:rPr>
                      <w:rFonts w:ascii="仿宋_GB2312" w:eastAsia="仿宋_GB2312" w:hAnsi="宋体"/>
                      <w:bCs/>
                      <w:sz w:val="24"/>
                    </w:rPr>
                  </w:pPr>
                  <w:r>
                    <w:rPr>
                      <w:rFonts w:ascii="仿宋_GB2312" w:eastAsia="仿宋_GB2312" w:hAnsi="宋体" w:hint="eastAsia"/>
                      <w:bCs/>
                      <w:sz w:val="24"/>
                    </w:rPr>
                    <w:t>金额（元）</w:t>
                  </w:r>
                </w:p>
              </w:tc>
              <w:tc>
                <w:tcPr>
                  <w:tcW w:w="4648" w:type="dxa"/>
                  <w:vAlign w:val="center"/>
                </w:tcPr>
                <w:p w14:paraId="17D8B97C" w14:textId="77777777" w:rsidR="00E62C32" w:rsidRDefault="00000000">
                  <w:pPr>
                    <w:jc w:val="center"/>
                    <w:rPr>
                      <w:rFonts w:ascii="仿宋_GB2312" w:eastAsia="仿宋_GB2312" w:hAnsi="宋体"/>
                      <w:bCs/>
                      <w:sz w:val="24"/>
                    </w:rPr>
                  </w:pPr>
                  <w:r>
                    <w:rPr>
                      <w:rFonts w:ascii="仿宋_GB2312" w:eastAsia="仿宋_GB2312" w:hAnsi="宋体" w:hint="eastAsia"/>
                      <w:bCs/>
                      <w:sz w:val="24"/>
                    </w:rPr>
                    <w:t>计算根据及理由</w:t>
                  </w:r>
                </w:p>
              </w:tc>
            </w:tr>
            <w:tr w:rsidR="00BB1E1F" w14:paraId="1435E376" w14:textId="77777777">
              <w:trPr>
                <w:trHeight w:val="454"/>
                <w:jc w:val="center"/>
              </w:trPr>
              <w:tc>
                <w:tcPr>
                  <w:tcW w:w="2070" w:type="dxa"/>
                  <w:vAlign w:val="center"/>
                </w:tcPr>
                <w:p w14:paraId="59C71C8B" w14:textId="06858AF9" w:rsidR="00BB1E1F" w:rsidRDefault="00BB1E1F" w:rsidP="00BB1E1F">
                  <w:pPr>
                    <w:jc w:val="center"/>
                    <w:rPr>
                      <w:rFonts w:ascii="宋体" w:hAnsi="宋体"/>
                      <w:sz w:val="24"/>
                    </w:rPr>
                  </w:pPr>
                  <w:r>
                    <w:rPr>
                      <w:rFonts w:ascii="宋体" w:hAnsi="宋体" w:hint="eastAsia"/>
                      <w:sz w:val="24"/>
                    </w:rPr>
                    <w:t>交通费</w:t>
                  </w:r>
                </w:p>
              </w:tc>
              <w:tc>
                <w:tcPr>
                  <w:tcW w:w="1589" w:type="dxa"/>
                  <w:vAlign w:val="center"/>
                </w:tcPr>
                <w:p w14:paraId="469ED83D" w14:textId="4C3139B7" w:rsidR="00BB1E1F" w:rsidRDefault="00BB1E1F" w:rsidP="00BB1E1F">
                  <w:pPr>
                    <w:jc w:val="center"/>
                    <w:rPr>
                      <w:rFonts w:ascii="宋体" w:hAnsi="宋体"/>
                      <w:sz w:val="24"/>
                    </w:rPr>
                  </w:pPr>
                  <w:r>
                    <w:rPr>
                      <w:rFonts w:ascii="宋体" w:hAnsi="宋体" w:hint="eastAsia"/>
                      <w:sz w:val="24"/>
                    </w:rPr>
                    <w:t>400</w:t>
                  </w:r>
                </w:p>
              </w:tc>
              <w:tc>
                <w:tcPr>
                  <w:tcW w:w="4648" w:type="dxa"/>
                  <w:vAlign w:val="center"/>
                </w:tcPr>
                <w:p w14:paraId="56DA6A89" w14:textId="177FF15B" w:rsidR="00BB1E1F" w:rsidRDefault="00BB1E1F" w:rsidP="00BB1E1F">
                  <w:pPr>
                    <w:jc w:val="center"/>
                    <w:rPr>
                      <w:rFonts w:ascii="宋体" w:hAnsi="宋体"/>
                      <w:sz w:val="24"/>
                    </w:rPr>
                  </w:pPr>
                  <w:r>
                    <w:rPr>
                      <w:rFonts w:ascii="宋体" w:hAnsi="宋体" w:hint="eastAsia"/>
                      <w:sz w:val="24"/>
                    </w:rPr>
                    <w:t>调研费用</w:t>
                  </w:r>
                </w:p>
              </w:tc>
            </w:tr>
            <w:tr w:rsidR="00BB1E1F" w14:paraId="23281644" w14:textId="77777777">
              <w:trPr>
                <w:trHeight w:val="454"/>
                <w:jc w:val="center"/>
              </w:trPr>
              <w:tc>
                <w:tcPr>
                  <w:tcW w:w="2070" w:type="dxa"/>
                  <w:vAlign w:val="center"/>
                </w:tcPr>
                <w:p w14:paraId="7263E99A" w14:textId="55C63B47" w:rsidR="00BB1E1F" w:rsidRDefault="00BB1E1F" w:rsidP="00BB1E1F">
                  <w:pPr>
                    <w:jc w:val="center"/>
                    <w:rPr>
                      <w:rFonts w:ascii="宋体" w:hAnsi="宋体"/>
                      <w:sz w:val="24"/>
                    </w:rPr>
                  </w:pPr>
                  <w:r>
                    <w:rPr>
                      <w:rFonts w:ascii="宋体" w:hAnsi="宋体" w:hint="eastAsia"/>
                      <w:sz w:val="24"/>
                    </w:rPr>
                    <w:t>材料费</w:t>
                  </w:r>
                </w:p>
              </w:tc>
              <w:tc>
                <w:tcPr>
                  <w:tcW w:w="1589" w:type="dxa"/>
                  <w:vAlign w:val="center"/>
                </w:tcPr>
                <w:p w14:paraId="7E059A93" w14:textId="30DCECDC" w:rsidR="00BB1E1F" w:rsidRDefault="00BB1E1F" w:rsidP="00BB1E1F">
                  <w:pPr>
                    <w:jc w:val="center"/>
                    <w:rPr>
                      <w:rFonts w:ascii="宋体" w:hAnsi="宋体"/>
                      <w:sz w:val="24"/>
                    </w:rPr>
                  </w:pPr>
                  <w:r>
                    <w:rPr>
                      <w:rFonts w:ascii="宋体" w:hAnsi="宋体" w:hint="eastAsia"/>
                      <w:sz w:val="24"/>
                    </w:rPr>
                    <w:t>500</w:t>
                  </w:r>
                </w:p>
              </w:tc>
              <w:tc>
                <w:tcPr>
                  <w:tcW w:w="4648" w:type="dxa"/>
                  <w:vAlign w:val="center"/>
                </w:tcPr>
                <w:p w14:paraId="3807ED51" w14:textId="26777423" w:rsidR="00BB1E1F" w:rsidRDefault="00BB1E1F" w:rsidP="00BB1E1F">
                  <w:pPr>
                    <w:jc w:val="center"/>
                    <w:rPr>
                      <w:rFonts w:ascii="宋体" w:hAnsi="宋体"/>
                      <w:sz w:val="24"/>
                    </w:rPr>
                  </w:pPr>
                  <w:r>
                    <w:rPr>
                      <w:rFonts w:ascii="宋体" w:hAnsi="宋体" w:hint="eastAsia"/>
                      <w:sz w:val="24"/>
                    </w:rPr>
                    <w:t>收集文献资料以及复印、打印相关资料</w:t>
                  </w:r>
                </w:p>
              </w:tc>
            </w:tr>
            <w:tr w:rsidR="00BB1E1F" w14:paraId="3F83D837" w14:textId="77777777">
              <w:trPr>
                <w:trHeight w:val="454"/>
                <w:jc w:val="center"/>
              </w:trPr>
              <w:tc>
                <w:tcPr>
                  <w:tcW w:w="2070" w:type="dxa"/>
                  <w:vAlign w:val="center"/>
                </w:tcPr>
                <w:p w14:paraId="53EB0060" w14:textId="1F10FBCE" w:rsidR="00BB1E1F" w:rsidRDefault="00BB1E1F" w:rsidP="00BB1E1F">
                  <w:pPr>
                    <w:jc w:val="center"/>
                    <w:rPr>
                      <w:rFonts w:ascii="宋体" w:hAnsi="宋体"/>
                      <w:sz w:val="24"/>
                    </w:rPr>
                  </w:pPr>
                  <w:r>
                    <w:rPr>
                      <w:rFonts w:ascii="宋体" w:hAnsi="宋体" w:hint="eastAsia"/>
                      <w:sz w:val="24"/>
                    </w:rPr>
                    <w:t>文献检索费</w:t>
                  </w:r>
                </w:p>
              </w:tc>
              <w:tc>
                <w:tcPr>
                  <w:tcW w:w="1589" w:type="dxa"/>
                  <w:vAlign w:val="center"/>
                </w:tcPr>
                <w:p w14:paraId="797A3C43" w14:textId="04BD957C" w:rsidR="00BB1E1F" w:rsidRDefault="00BB1E1F" w:rsidP="00BB1E1F">
                  <w:pPr>
                    <w:jc w:val="center"/>
                    <w:rPr>
                      <w:rFonts w:ascii="宋体" w:hAnsi="宋体"/>
                      <w:sz w:val="24"/>
                    </w:rPr>
                  </w:pPr>
                  <w:r>
                    <w:rPr>
                      <w:rFonts w:ascii="宋体" w:hAnsi="宋体" w:hint="eastAsia"/>
                      <w:sz w:val="24"/>
                    </w:rPr>
                    <w:t>800</w:t>
                  </w:r>
                </w:p>
              </w:tc>
              <w:tc>
                <w:tcPr>
                  <w:tcW w:w="4648" w:type="dxa"/>
                  <w:vAlign w:val="center"/>
                </w:tcPr>
                <w:p w14:paraId="6166CAED" w14:textId="71C2AD09" w:rsidR="00BB1E1F" w:rsidRDefault="00BB1E1F" w:rsidP="00BB1E1F">
                  <w:pPr>
                    <w:jc w:val="center"/>
                    <w:rPr>
                      <w:rFonts w:ascii="宋体" w:hAnsi="宋体"/>
                      <w:sz w:val="24"/>
                    </w:rPr>
                  </w:pPr>
                  <w:r>
                    <w:rPr>
                      <w:rFonts w:ascii="宋体" w:hAnsi="宋体" w:hint="eastAsia"/>
                      <w:sz w:val="24"/>
                    </w:rPr>
                    <w:t>收集文献及数据资料</w:t>
                  </w:r>
                </w:p>
              </w:tc>
            </w:tr>
            <w:tr w:rsidR="00BB1E1F" w14:paraId="56AE2530" w14:textId="77777777">
              <w:trPr>
                <w:trHeight w:val="454"/>
                <w:jc w:val="center"/>
              </w:trPr>
              <w:tc>
                <w:tcPr>
                  <w:tcW w:w="2070" w:type="dxa"/>
                  <w:vAlign w:val="center"/>
                </w:tcPr>
                <w:p w14:paraId="400A81F5" w14:textId="0C116B08" w:rsidR="00BB1E1F" w:rsidRDefault="00BB1E1F" w:rsidP="00BB1E1F">
                  <w:pPr>
                    <w:jc w:val="center"/>
                    <w:rPr>
                      <w:rFonts w:ascii="宋体" w:hAnsi="宋体"/>
                      <w:sz w:val="24"/>
                    </w:rPr>
                  </w:pPr>
                  <w:r>
                    <w:rPr>
                      <w:rFonts w:ascii="宋体" w:hAnsi="宋体" w:hint="eastAsia"/>
                      <w:sz w:val="24"/>
                    </w:rPr>
                    <w:t>计算、分析、测试费</w:t>
                  </w:r>
                </w:p>
              </w:tc>
              <w:tc>
                <w:tcPr>
                  <w:tcW w:w="1589" w:type="dxa"/>
                  <w:vAlign w:val="center"/>
                </w:tcPr>
                <w:p w14:paraId="6E2874E2" w14:textId="3934C6C0" w:rsidR="00BB1E1F" w:rsidRDefault="00BB1E1F" w:rsidP="00BB1E1F">
                  <w:pPr>
                    <w:jc w:val="center"/>
                    <w:rPr>
                      <w:rFonts w:ascii="宋体" w:hAnsi="宋体"/>
                      <w:sz w:val="24"/>
                    </w:rPr>
                  </w:pPr>
                  <w:r>
                    <w:rPr>
                      <w:rFonts w:ascii="宋体" w:hAnsi="宋体" w:hint="eastAsia"/>
                      <w:sz w:val="24"/>
                    </w:rPr>
                    <w:t>1100</w:t>
                  </w:r>
                </w:p>
              </w:tc>
              <w:tc>
                <w:tcPr>
                  <w:tcW w:w="4648" w:type="dxa"/>
                  <w:vAlign w:val="center"/>
                </w:tcPr>
                <w:p w14:paraId="2118FCFC" w14:textId="2C5C623B" w:rsidR="00BB1E1F" w:rsidRDefault="00BB1E1F" w:rsidP="00BB1E1F">
                  <w:pPr>
                    <w:jc w:val="center"/>
                    <w:rPr>
                      <w:rFonts w:ascii="宋体" w:hAnsi="宋体"/>
                      <w:sz w:val="24"/>
                    </w:rPr>
                  </w:pPr>
                  <w:r>
                    <w:rPr>
                      <w:rFonts w:ascii="宋体" w:hAnsi="宋体" w:hint="eastAsia"/>
                      <w:sz w:val="24"/>
                    </w:rPr>
                    <w:t>云平台使用费</w:t>
                  </w:r>
                </w:p>
              </w:tc>
            </w:tr>
            <w:tr w:rsidR="00BB1E1F" w14:paraId="29DEB0BB" w14:textId="77777777">
              <w:trPr>
                <w:trHeight w:val="454"/>
                <w:jc w:val="center"/>
              </w:trPr>
              <w:tc>
                <w:tcPr>
                  <w:tcW w:w="2070" w:type="dxa"/>
                  <w:vAlign w:val="center"/>
                </w:tcPr>
                <w:p w14:paraId="71D593E0" w14:textId="6BDECCA3" w:rsidR="00BB1E1F" w:rsidRDefault="00BB1E1F" w:rsidP="00BB1E1F">
                  <w:pPr>
                    <w:jc w:val="center"/>
                    <w:rPr>
                      <w:rFonts w:ascii="宋体" w:hAnsi="宋体"/>
                      <w:sz w:val="24"/>
                    </w:rPr>
                  </w:pPr>
                  <w:r>
                    <w:rPr>
                      <w:rFonts w:ascii="宋体" w:hAnsi="宋体" w:hint="eastAsia"/>
                      <w:sz w:val="24"/>
                    </w:rPr>
                    <w:t>版面费</w:t>
                  </w:r>
                </w:p>
              </w:tc>
              <w:tc>
                <w:tcPr>
                  <w:tcW w:w="1589" w:type="dxa"/>
                  <w:vAlign w:val="center"/>
                </w:tcPr>
                <w:p w14:paraId="2996F8BB" w14:textId="5D5D6DD8" w:rsidR="00BB1E1F" w:rsidRDefault="00BB1E1F" w:rsidP="00BB1E1F">
                  <w:pPr>
                    <w:jc w:val="center"/>
                    <w:rPr>
                      <w:rFonts w:ascii="宋体" w:hAnsi="宋体"/>
                      <w:sz w:val="24"/>
                    </w:rPr>
                  </w:pPr>
                  <w:r>
                    <w:rPr>
                      <w:rFonts w:ascii="宋体" w:hAnsi="宋体" w:hint="eastAsia"/>
                      <w:sz w:val="24"/>
                    </w:rPr>
                    <w:t>6000</w:t>
                  </w:r>
                </w:p>
              </w:tc>
              <w:tc>
                <w:tcPr>
                  <w:tcW w:w="4648" w:type="dxa"/>
                  <w:vAlign w:val="center"/>
                </w:tcPr>
                <w:p w14:paraId="1FD0D742" w14:textId="644BCF35" w:rsidR="00BB1E1F" w:rsidRDefault="00BB1E1F" w:rsidP="00BB1E1F">
                  <w:pPr>
                    <w:jc w:val="center"/>
                    <w:rPr>
                      <w:rFonts w:ascii="宋体" w:hAnsi="宋体"/>
                      <w:sz w:val="24"/>
                    </w:rPr>
                  </w:pPr>
                  <w:r>
                    <w:rPr>
                      <w:rFonts w:ascii="宋体" w:hAnsi="宋体" w:hint="eastAsia"/>
                      <w:sz w:val="24"/>
                    </w:rPr>
                    <w:t>论文发表费用</w:t>
                  </w:r>
                </w:p>
              </w:tc>
            </w:tr>
            <w:tr w:rsidR="00BB1E1F" w14:paraId="38FD51EA" w14:textId="77777777">
              <w:trPr>
                <w:trHeight w:val="454"/>
                <w:jc w:val="center"/>
              </w:trPr>
              <w:tc>
                <w:tcPr>
                  <w:tcW w:w="2070" w:type="dxa"/>
                  <w:vAlign w:val="center"/>
                </w:tcPr>
                <w:p w14:paraId="5F2EC0C9" w14:textId="588A5513" w:rsidR="00BB1E1F" w:rsidRDefault="00BB1E1F" w:rsidP="00BB1E1F">
                  <w:pPr>
                    <w:jc w:val="center"/>
                    <w:rPr>
                      <w:rFonts w:ascii="宋体" w:hAnsi="宋体"/>
                      <w:sz w:val="24"/>
                    </w:rPr>
                  </w:pPr>
                </w:p>
              </w:tc>
              <w:tc>
                <w:tcPr>
                  <w:tcW w:w="1589" w:type="dxa"/>
                  <w:vAlign w:val="center"/>
                </w:tcPr>
                <w:p w14:paraId="1FA6CA78" w14:textId="3C0CF7C7" w:rsidR="00BB1E1F" w:rsidRDefault="00BB1E1F" w:rsidP="00BB1E1F">
                  <w:pPr>
                    <w:jc w:val="center"/>
                    <w:rPr>
                      <w:rFonts w:ascii="宋体" w:hAnsi="宋体"/>
                      <w:sz w:val="24"/>
                    </w:rPr>
                  </w:pPr>
                </w:p>
              </w:tc>
              <w:tc>
                <w:tcPr>
                  <w:tcW w:w="4648" w:type="dxa"/>
                  <w:vAlign w:val="center"/>
                </w:tcPr>
                <w:p w14:paraId="5CB22333" w14:textId="2D449B77" w:rsidR="00BB1E1F" w:rsidRDefault="00BB1E1F" w:rsidP="00BB1E1F">
                  <w:pPr>
                    <w:jc w:val="center"/>
                    <w:rPr>
                      <w:rFonts w:ascii="宋体" w:hAnsi="宋体"/>
                      <w:sz w:val="24"/>
                    </w:rPr>
                  </w:pPr>
                </w:p>
              </w:tc>
            </w:tr>
            <w:tr w:rsidR="00BB1E1F" w14:paraId="0FA63A08" w14:textId="77777777">
              <w:trPr>
                <w:trHeight w:val="454"/>
                <w:jc w:val="center"/>
              </w:trPr>
              <w:tc>
                <w:tcPr>
                  <w:tcW w:w="2070" w:type="dxa"/>
                  <w:vAlign w:val="center"/>
                </w:tcPr>
                <w:p w14:paraId="693C578C" w14:textId="06D13101" w:rsidR="00BB1E1F" w:rsidRDefault="00BB1E1F" w:rsidP="00BB1E1F">
                  <w:pPr>
                    <w:jc w:val="center"/>
                    <w:rPr>
                      <w:rFonts w:ascii="宋体" w:hAnsi="宋体"/>
                      <w:sz w:val="24"/>
                    </w:rPr>
                  </w:pPr>
                </w:p>
              </w:tc>
              <w:tc>
                <w:tcPr>
                  <w:tcW w:w="1589" w:type="dxa"/>
                  <w:vAlign w:val="center"/>
                </w:tcPr>
                <w:p w14:paraId="4AF77205" w14:textId="14A7DCE0" w:rsidR="00BB1E1F" w:rsidRDefault="00BB1E1F" w:rsidP="00BB1E1F">
                  <w:pPr>
                    <w:jc w:val="center"/>
                    <w:rPr>
                      <w:rFonts w:ascii="宋体" w:hAnsi="宋体"/>
                      <w:sz w:val="24"/>
                    </w:rPr>
                  </w:pPr>
                </w:p>
              </w:tc>
              <w:tc>
                <w:tcPr>
                  <w:tcW w:w="4648" w:type="dxa"/>
                  <w:vAlign w:val="center"/>
                </w:tcPr>
                <w:p w14:paraId="11DE13B1" w14:textId="342F4647" w:rsidR="00BB1E1F" w:rsidRDefault="00BB1E1F" w:rsidP="00BB1E1F">
                  <w:pPr>
                    <w:jc w:val="center"/>
                    <w:rPr>
                      <w:rFonts w:ascii="宋体" w:hAnsi="宋体"/>
                      <w:sz w:val="24"/>
                    </w:rPr>
                  </w:pPr>
                </w:p>
              </w:tc>
            </w:tr>
            <w:tr w:rsidR="00BB1E1F" w14:paraId="1C466542" w14:textId="77777777">
              <w:trPr>
                <w:trHeight w:val="454"/>
                <w:jc w:val="center"/>
              </w:trPr>
              <w:tc>
                <w:tcPr>
                  <w:tcW w:w="2070" w:type="dxa"/>
                  <w:vAlign w:val="center"/>
                </w:tcPr>
                <w:p w14:paraId="770CF861" w14:textId="77777777" w:rsidR="00BB1E1F" w:rsidRDefault="00BB1E1F" w:rsidP="00BB1E1F">
                  <w:pPr>
                    <w:jc w:val="center"/>
                    <w:rPr>
                      <w:rFonts w:ascii="宋体" w:hAnsi="宋体"/>
                      <w:sz w:val="24"/>
                    </w:rPr>
                  </w:pPr>
                </w:p>
              </w:tc>
              <w:tc>
                <w:tcPr>
                  <w:tcW w:w="1589" w:type="dxa"/>
                  <w:vAlign w:val="center"/>
                </w:tcPr>
                <w:p w14:paraId="47A19946" w14:textId="77777777" w:rsidR="00BB1E1F" w:rsidRDefault="00BB1E1F" w:rsidP="00BB1E1F">
                  <w:pPr>
                    <w:jc w:val="center"/>
                    <w:rPr>
                      <w:rFonts w:ascii="宋体" w:hAnsi="宋体"/>
                      <w:sz w:val="24"/>
                    </w:rPr>
                  </w:pPr>
                </w:p>
              </w:tc>
              <w:tc>
                <w:tcPr>
                  <w:tcW w:w="4648" w:type="dxa"/>
                  <w:vAlign w:val="center"/>
                </w:tcPr>
                <w:p w14:paraId="1D81EBF9" w14:textId="77777777" w:rsidR="00BB1E1F" w:rsidRDefault="00BB1E1F" w:rsidP="00BB1E1F">
                  <w:pPr>
                    <w:jc w:val="center"/>
                    <w:rPr>
                      <w:rFonts w:ascii="宋体" w:hAnsi="宋体"/>
                      <w:sz w:val="24"/>
                    </w:rPr>
                  </w:pPr>
                </w:p>
              </w:tc>
            </w:tr>
            <w:tr w:rsidR="00BB1E1F" w14:paraId="12735143" w14:textId="77777777">
              <w:trPr>
                <w:trHeight w:val="454"/>
                <w:jc w:val="center"/>
              </w:trPr>
              <w:tc>
                <w:tcPr>
                  <w:tcW w:w="2070" w:type="dxa"/>
                  <w:vAlign w:val="center"/>
                </w:tcPr>
                <w:p w14:paraId="53A7587C" w14:textId="77777777" w:rsidR="00BB1E1F" w:rsidRDefault="00BB1E1F" w:rsidP="00BB1E1F">
                  <w:pPr>
                    <w:jc w:val="center"/>
                    <w:rPr>
                      <w:rFonts w:ascii="宋体" w:hAnsi="宋体"/>
                      <w:sz w:val="24"/>
                    </w:rPr>
                  </w:pPr>
                </w:p>
              </w:tc>
              <w:tc>
                <w:tcPr>
                  <w:tcW w:w="1589" w:type="dxa"/>
                  <w:vAlign w:val="center"/>
                </w:tcPr>
                <w:p w14:paraId="55FA8023" w14:textId="77777777" w:rsidR="00BB1E1F" w:rsidRDefault="00BB1E1F" w:rsidP="00BB1E1F">
                  <w:pPr>
                    <w:jc w:val="center"/>
                    <w:rPr>
                      <w:rFonts w:ascii="宋体" w:hAnsi="宋体"/>
                      <w:sz w:val="24"/>
                    </w:rPr>
                  </w:pPr>
                </w:p>
              </w:tc>
              <w:tc>
                <w:tcPr>
                  <w:tcW w:w="4648" w:type="dxa"/>
                  <w:vAlign w:val="center"/>
                </w:tcPr>
                <w:p w14:paraId="0612988F" w14:textId="77777777" w:rsidR="00BB1E1F" w:rsidRDefault="00BB1E1F" w:rsidP="00BB1E1F">
                  <w:pPr>
                    <w:jc w:val="center"/>
                    <w:rPr>
                      <w:rFonts w:ascii="宋体" w:hAnsi="宋体"/>
                      <w:sz w:val="24"/>
                    </w:rPr>
                  </w:pPr>
                </w:p>
              </w:tc>
            </w:tr>
          </w:tbl>
          <w:p w14:paraId="6D012A5D" w14:textId="77777777" w:rsidR="00E62C32" w:rsidRDefault="00E62C32">
            <w:pPr>
              <w:spacing w:line="300" w:lineRule="auto"/>
              <w:rPr>
                <w:rFonts w:ascii="宋体" w:hAnsi="宋体"/>
                <w:sz w:val="24"/>
              </w:rPr>
            </w:pPr>
          </w:p>
        </w:tc>
      </w:tr>
    </w:tbl>
    <w:p w14:paraId="39A3FCA1" w14:textId="77777777" w:rsidR="00E62C32" w:rsidRDefault="00000000">
      <w:pPr>
        <w:spacing w:beforeLines="100" w:before="312" w:afterLines="50" w:after="156"/>
        <w:rPr>
          <w:b/>
          <w:sz w:val="32"/>
          <w:szCs w:val="32"/>
        </w:rPr>
      </w:pPr>
      <w:r>
        <w:rPr>
          <w:rFonts w:hint="eastAsia"/>
          <w:b/>
          <w:sz w:val="32"/>
          <w:szCs w:val="32"/>
        </w:rPr>
        <w:t>八、指导老师意见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E62C32" w14:paraId="1B8A830F" w14:textId="77777777">
        <w:trPr>
          <w:trHeight w:val="936"/>
          <w:jc w:val="center"/>
        </w:trPr>
        <w:tc>
          <w:tcPr>
            <w:tcW w:w="481" w:type="dxa"/>
            <w:vMerge w:val="restart"/>
            <w:vAlign w:val="center"/>
          </w:tcPr>
          <w:p w14:paraId="631F7877" w14:textId="77777777" w:rsidR="00E62C32" w:rsidRDefault="00000000">
            <w:pPr>
              <w:rPr>
                <w:b/>
                <w:sz w:val="24"/>
              </w:rPr>
            </w:pPr>
            <w:r>
              <w:rPr>
                <w:rFonts w:hint="eastAsia"/>
                <w:b/>
                <w:sz w:val="24"/>
                <w:szCs w:val="22"/>
              </w:rPr>
              <w:t>指导教师意见及指导计划</w:t>
            </w:r>
          </w:p>
        </w:tc>
        <w:tc>
          <w:tcPr>
            <w:tcW w:w="9458" w:type="dxa"/>
            <w:tcBorders>
              <w:bottom w:val="nil"/>
            </w:tcBorders>
          </w:tcPr>
          <w:p w14:paraId="495D4E1D" w14:textId="77777777" w:rsidR="00E62C32" w:rsidRDefault="00000000">
            <w:pPr>
              <w:spacing w:line="300" w:lineRule="auto"/>
              <w:rPr>
                <w:rFonts w:ascii="仿宋_GB2312" w:eastAsia="仿宋_GB2312" w:hAnsi="宋体"/>
                <w:sz w:val="24"/>
              </w:rPr>
            </w:pPr>
            <w:r>
              <w:rPr>
                <w:rFonts w:ascii="仿宋_GB2312" w:eastAsia="仿宋_GB2312" w:hAnsi="宋体" w:hint="eastAsia"/>
                <w:sz w:val="24"/>
              </w:rPr>
              <w:t>（指导教师指导项目实施的机会和安排，并从项目学科性、前沿性、可行性、研究性、可操作性和成效性加以评价）</w:t>
            </w:r>
          </w:p>
        </w:tc>
      </w:tr>
      <w:tr w:rsidR="00E62C32" w:rsidRPr="002347EB" w14:paraId="6B693BA5" w14:textId="77777777">
        <w:trPr>
          <w:trHeight w:val="4097"/>
          <w:jc w:val="center"/>
        </w:trPr>
        <w:tc>
          <w:tcPr>
            <w:tcW w:w="481" w:type="dxa"/>
            <w:vMerge/>
            <w:vAlign w:val="center"/>
          </w:tcPr>
          <w:p w14:paraId="2BD285BB" w14:textId="77777777" w:rsidR="00E62C32" w:rsidRDefault="00E62C32">
            <w:pPr>
              <w:rPr>
                <w:b/>
                <w:sz w:val="24"/>
                <w:szCs w:val="22"/>
              </w:rPr>
            </w:pPr>
          </w:p>
        </w:tc>
        <w:tc>
          <w:tcPr>
            <w:tcW w:w="9458" w:type="dxa"/>
            <w:tcBorders>
              <w:top w:val="nil"/>
            </w:tcBorders>
          </w:tcPr>
          <w:p w14:paraId="46612203" w14:textId="0648A63B" w:rsidR="00E62C32" w:rsidRDefault="002347EB" w:rsidP="00FB65E3">
            <w:pPr>
              <w:spacing w:line="300" w:lineRule="auto"/>
              <w:ind w:firstLineChars="200" w:firstLine="480"/>
              <w:jc w:val="left"/>
              <w:rPr>
                <w:rFonts w:ascii="宋体" w:hAnsi="宋体"/>
                <w:sz w:val="24"/>
              </w:rPr>
            </w:pPr>
            <w:r>
              <w:rPr>
                <w:rFonts w:ascii="宋体" w:hAnsi="宋体" w:hint="eastAsia"/>
                <w:sz w:val="24"/>
              </w:rPr>
              <w:t>该项目团队成员均有良好的计算机+商业的跨学科思维能力和知识技能，在与导师沟通和讨论课题时表现出浓厚的兴趣。</w:t>
            </w:r>
          </w:p>
          <w:p w14:paraId="345805C2" w14:textId="44626BB3" w:rsidR="002347EB" w:rsidRDefault="002347EB" w:rsidP="00FB65E3">
            <w:pPr>
              <w:spacing w:line="300" w:lineRule="auto"/>
              <w:ind w:firstLineChars="200" w:firstLine="480"/>
              <w:jc w:val="left"/>
              <w:rPr>
                <w:rFonts w:ascii="宋体" w:hAnsi="宋体"/>
                <w:sz w:val="24"/>
              </w:rPr>
            </w:pPr>
            <w:r>
              <w:rPr>
                <w:rFonts w:ascii="宋体" w:hAnsi="宋体" w:hint="eastAsia"/>
                <w:sz w:val="24"/>
              </w:rPr>
              <w:t>经过大量文献检索和综述，团队成员对项目的研究现状有一定认识，研究内容有一定的前沿性和实用性，与指导教师多次讨论沟通后制定的研究框架合理，研究思路和研究方向可行、清晰，团队成员对研究的重难点也有明确认识。</w:t>
            </w:r>
          </w:p>
          <w:p w14:paraId="75A22418" w14:textId="778F0884" w:rsidR="002347EB" w:rsidRDefault="002347EB" w:rsidP="00FB65E3">
            <w:pPr>
              <w:spacing w:line="300" w:lineRule="auto"/>
              <w:ind w:firstLineChars="200" w:firstLine="480"/>
              <w:jc w:val="left"/>
              <w:rPr>
                <w:rFonts w:ascii="宋体" w:hAnsi="宋体"/>
                <w:sz w:val="24"/>
              </w:rPr>
            </w:pPr>
            <w:r>
              <w:rPr>
                <w:rFonts w:ascii="宋体" w:hAnsi="宋体" w:hint="eastAsia"/>
                <w:sz w:val="24"/>
              </w:rPr>
              <w:t>如能立项，指导教师将和团队定期沟通，询问项目进展，讨论项目研究中出现的问题并指导解决，督促项目按时高质量完成。</w:t>
            </w:r>
          </w:p>
          <w:p w14:paraId="73E635CB" w14:textId="23C412AF" w:rsidR="00E62C32" w:rsidRDefault="00000000">
            <w:pPr>
              <w:tabs>
                <w:tab w:val="left" w:pos="5411"/>
              </w:tabs>
              <w:spacing w:afterLines="50" w:after="156" w:line="360" w:lineRule="auto"/>
              <w:ind w:right="964"/>
              <w:jc w:val="center"/>
              <w:rPr>
                <w:rFonts w:ascii="仿宋_GB2312" w:eastAsia="仿宋_GB2312" w:hAnsi="宋体"/>
                <w:b/>
                <w:sz w:val="24"/>
              </w:rPr>
            </w:pPr>
            <w:r>
              <w:rPr>
                <w:rFonts w:ascii="仿宋_GB2312" w:eastAsia="仿宋_GB2312" w:hAnsi="宋体" w:hint="eastAsia"/>
                <w:b/>
                <w:sz w:val="24"/>
              </w:rPr>
              <w:t xml:space="preserve">   </w:t>
            </w:r>
            <w:r>
              <w:rPr>
                <w:rFonts w:ascii="仿宋_GB2312" w:eastAsia="仿宋_GB2312" w:hAnsi="宋体"/>
                <w:b/>
                <w:sz w:val="24"/>
              </w:rPr>
              <w:t xml:space="preserve">                               </w:t>
            </w:r>
            <w:r>
              <w:rPr>
                <w:rFonts w:ascii="仿宋_GB2312" w:eastAsia="仿宋_GB2312" w:hAnsi="宋体" w:hint="eastAsia"/>
                <w:b/>
                <w:sz w:val="24"/>
              </w:rPr>
              <w:t>指导教师签字：</w:t>
            </w:r>
            <w:r w:rsidR="002347EB">
              <w:rPr>
                <w:noProof/>
              </w:rPr>
              <w:drawing>
                <wp:inline distT="0" distB="0" distL="0" distR="0" wp14:anchorId="4D20FC7D" wp14:editId="3CAE64DB">
                  <wp:extent cx="801941" cy="433754"/>
                  <wp:effectExtent l="0" t="0" r="0" b="4445"/>
                  <wp:docPr id="1807824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6930" cy="441861"/>
                          </a:xfrm>
                          <a:prstGeom prst="rect">
                            <a:avLst/>
                          </a:prstGeom>
                          <a:noFill/>
                          <a:ln>
                            <a:noFill/>
                          </a:ln>
                        </pic:spPr>
                      </pic:pic>
                    </a:graphicData>
                  </a:graphic>
                </wp:inline>
              </w:drawing>
            </w:r>
            <w:r>
              <w:rPr>
                <w:rFonts w:ascii="仿宋_GB2312" w:eastAsia="仿宋_GB2312" w:hAnsi="宋体" w:hint="eastAsia"/>
                <w:b/>
                <w:sz w:val="24"/>
              </w:rPr>
              <w:t xml:space="preserve">                 </w:t>
            </w:r>
          </w:p>
          <w:p w14:paraId="61AAAAD9" w14:textId="503990B5" w:rsidR="00E62C32" w:rsidRDefault="002347EB" w:rsidP="002347EB">
            <w:pPr>
              <w:spacing w:line="300" w:lineRule="auto"/>
              <w:ind w:firstLineChars="2900" w:firstLine="6987"/>
              <w:rPr>
                <w:rFonts w:ascii="仿宋_GB2312" w:eastAsia="仿宋_GB2312" w:hAnsi="宋体"/>
                <w:sz w:val="24"/>
              </w:rPr>
            </w:pPr>
            <w:r>
              <w:rPr>
                <w:rFonts w:ascii="仿宋_GB2312" w:eastAsia="仿宋_GB2312" w:hAnsi="宋体" w:hint="eastAsia"/>
                <w:b/>
                <w:sz w:val="24"/>
              </w:rPr>
              <w:t>2024年 11 月 3 日</w:t>
            </w:r>
          </w:p>
        </w:tc>
      </w:tr>
    </w:tbl>
    <w:p w14:paraId="3F220999" w14:textId="77777777" w:rsidR="00E62C32" w:rsidRDefault="00E62C32">
      <w:pPr>
        <w:spacing w:beforeLines="100" w:before="312" w:afterLines="50" w:after="156"/>
        <w:rPr>
          <w:b/>
          <w:sz w:val="32"/>
          <w:szCs w:val="32"/>
        </w:rPr>
      </w:pPr>
    </w:p>
    <w:p w14:paraId="17D718B6" w14:textId="77777777" w:rsidR="00E62C32" w:rsidRDefault="00000000">
      <w:pPr>
        <w:spacing w:beforeLines="100" w:before="312" w:afterLines="50" w:after="156"/>
        <w:rPr>
          <w:b/>
          <w:sz w:val="32"/>
          <w:szCs w:val="32"/>
        </w:rPr>
      </w:pPr>
      <w:r>
        <w:rPr>
          <w:rFonts w:hint="eastAsia"/>
          <w:b/>
          <w:sz w:val="32"/>
          <w:szCs w:val="32"/>
        </w:rPr>
        <w:t>九、审查意见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E62C32" w14:paraId="1FBDFAFF" w14:textId="77777777">
        <w:trPr>
          <w:trHeight w:val="4026"/>
          <w:jc w:val="center"/>
        </w:trPr>
        <w:tc>
          <w:tcPr>
            <w:tcW w:w="481" w:type="dxa"/>
            <w:vAlign w:val="center"/>
          </w:tcPr>
          <w:p w14:paraId="31DBC7B3" w14:textId="77777777" w:rsidR="00E62C32" w:rsidRDefault="00000000">
            <w:pPr>
              <w:rPr>
                <w:b/>
                <w:sz w:val="24"/>
              </w:rPr>
            </w:pPr>
            <w:r>
              <w:rPr>
                <w:rFonts w:hint="eastAsia"/>
                <w:b/>
                <w:sz w:val="24"/>
              </w:rPr>
              <w:lastRenderedPageBreak/>
              <w:t>答辩专家组意见</w:t>
            </w:r>
          </w:p>
        </w:tc>
        <w:tc>
          <w:tcPr>
            <w:tcW w:w="9458" w:type="dxa"/>
          </w:tcPr>
          <w:p w14:paraId="5788DFBD" w14:textId="77777777" w:rsidR="00E62C32" w:rsidRDefault="00E62C32">
            <w:pPr>
              <w:spacing w:line="300" w:lineRule="auto"/>
              <w:rPr>
                <w:rFonts w:ascii="宋体" w:hAnsi="宋体"/>
                <w:sz w:val="24"/>
              </w:rPr>
            </w:pPr>
          </w:p>
          <w:p w14:paraId="38FC3AF7" w14:textId="77777777" w:rsidR="00E62C32" w:rsidRDefault="00E62C32">
            <w:pPr>
              <w:spacing w:line="300" w:lineRule="auto"/>
              <w:rPr>
                <w:rFonts w:ascii="宋体" w:hAnsi="宋体"/>
                <w:sz w:val="24"/>
              </w:rPr>
            </w:pPr>
          </w:p>
          <w:p w14:paraId="3F6EDF63" w14:textId="77777777" w:rsidR="00E62C32" w:rsidRDefault="00E62C32">
            <w:pPr>
              <w:spacing w:line="300" w:lineRule="auto"/>
              <w:rPr>
                <w:rFonts w:ascii="宋体" w:hAnsi="宋体"/>
                <w:sz w:val="24"/>
              </w:rPr>
            </w:pPr>
          </w:p>
          <w:p w14:paraId="1B7CA1A6" w14:textId="77777777" w:rsidR="00E62C32" w:rsidRDefault="00E62C32">
            <w:pPr>
              <w:spacing w:line="300" w:lineRule="auto"/>
              <w:rPr>
                <w:rFonts w:ascii="宋体" w:hAnsi="宋体"/>
                <w:sz w:val="24"/>
              </w:rPr>
            </w:pPr>
          </w:p>
          <w:p w14:paraId="17521820" w14:textId="77777777" w:rsidR="00E62C32" w:rsidRDefault="00E62C32">
            <w:pPr>
              <w:spacing w:line="300" w:lineRule="auto"/>
              <w:rPr>
                <w:rFonts w:ascii="宋体" w:hAnsi="宋体"/>
                <w:sz w:val="24"/>
              </w:rPr>
            </w:pPr>
          </w:p>
          <w:p w14:paraId="43744DA7" w14:textId="77777777" w:rsidR="00E62C32" w:rsidRDefault="00E62C32">
            <w:pPr>
              <w:spacing w:line="300" w:lineRule="auto"/>
              <w:rPr>
                <w:rFonts w:ascii="宋体" w:hAnsi="宋体"/>
                <w:sz w:val="24"/>
              </w:rPr>
            </w:pPr>
          </w:p>
          <w:p w14:paraId="5FD3EB30" w14:textId="77777777" w:rsidR="00E62C32" w:rsidRDefault="00E62C32">
            <w:pPr>
              <w:wordWrap w:val="0"/>
              <w:spacing w:afterLines="50" w:after="156" w:line="360" w:lineRule="auto"/>
              <w:jc w:val="right"/>
              <w:rPr>
                <w:rFonts w:ascii="仿宋_GB2312" w:eastAsia="仿宋_GB2312" w:hAnsi="宋体"/>
                <w:b/>
                <w:sz w:val="24"/>
              </w:rPr>
            </w:pPr>
          </w:p>
          <w:p w14:paraId="5FF28360" w14:textId="77777777" w:rsidR="00E62C32" w:rsidRDefault="00000000">
            <w:pPr>
              <w:wordWrap w:val="0"/>
              <w:spacing w:afterLines="50" w:after="156" w:line="360" w:lineRule="auto"/>
              <w:jc w:val="right"/>
              <w:rPr>
                <w:rFonts w:ascii="仿宋_GB2312" w:eastAsia="仿宋_GB2312" w:hAnsi="宋体"/>
                <w:b/>
                <w:sz w:val="24"/>
              </w:rPr>
            </w:pPr>
            <w:r>
              <w:rPr>
                <w:rFonts w:ascii="仿宋_GB2312" w:eastAsia="仿宋_GB2312" w:hAnsi="宋体" w:hint="eastAsia"/>
                <w:b/>
                <w:sz w:val="24"/>
              </w:rPr>
              <w:t xml:space="preserve">答辩专家组签字：                </w:t>
            </w:r>
          </w:p>
          <w:p w14:paraId="75A6EC23" w14:textId="77777777" w:rsidR="00E62C32" w:rsidRDefault="00000000">
            <w:pPr>
              <w:wordWrap w:val="0"/>
              <w:spacing w:afterLines="50" w:after="156" w:line="360" w:lineRule="auto"/>
              <w:jc w:val="right"/>
              <w:rPr>
                <w:rFonts w:ascii="仿宋_GB2312" w:eastAsia="仿宋_GB2312" w:hAnsi="宋体"/>
                <w:b/>
                <w:sz w:val="24"/>
              </w:rPr>
            </w:pPr>
            <w:r>
              <w:rPr>
                <w:rFonts w:ascii="仿宋_GB2312" w:eastAsia="仿宋_GB2312" w:hAnsi="宋体" w:hint="eastAsia"/>
                <w:b/>
                <w:sz w:val="24"/>
              </w:rPr>
              <w:t>年  月  日</w:t>
            </w:r>
          </w:p>
        </w:tc>
      </w:tr>
      <w:tr w:rsidR="00E62C32" w14:paraId="46274981" w14:textId="77777777">
        <w:trPr>
          <w:trHeight w:val="3773"/>
          <w:jc w:val="center"/>
        </w:trPr>
        <w:tc>
          <w:tcPr>
            <w:tcW w:w="481" w:type="dxa"/>
            <w:tcBorders>
              <w:top w:val="single" w:sz="4" w:space="0" w:color="auto"/>
              <w:left w:val="single" w:sz="4" w:space="0" w:color="auto"/>
              <w:bottom w:val="single" w:sz="4" w:space="0" w:color="auto"/>
              <w:right w:val="single" w:sz="4" w:space="0" w:color="auto"/>
            </w:tcBorders>
            <w:vAlign w:val="center"/>
          </w:tcPr>
          <w:p w14:paraId="5652BAEA" w14:textId="77777777" w:rsidR="00E62C32" w:rsidRDefault="00000000">
            <w:pPr>
              <w:rPr>
                <w:b/>
                <w:sz w:val="24"/>
              </w:rPr>
            </w:pPr>
            <w:r>
              <w:rPr>
                <w:rFonts w:hint="eastAsia"/>
                <w:b/>
                <w:sz w:val="24"/>
              </w:rPr>
              <w:t>学院意见</w:t>
            </w:r>
          </w:p>
        </w:tc>
        <w:tc>
          <w:tcPr>
            <w:tcW w:w="9458" w:type="dxa"/>
            <w:tcBorders>
              <w:top w:val="single" w:sz="4" w:space="0" w:color="auto"/>
              <w:left w:val="single" w:sz="4" w:space="0" w:color="auto"/>
              <w:bottom w:val="single" w:sz="4" w:space="0" w:color="auto"/>
              <w:right w:val="single" w:sz="4" w:space="0" w:color="auto"/>
            </w:tcBorders>
          </w:tcPr>
          <w:p w14:paraId="3ED97847" w14:textId="77777777" w:rsidR="00E62C32" w:rsidRDefault="00E62C32">
            <w:pPr>
              <w:spacing w:line="300" w:lineRule="auto"/>
              <w:rPr>
                <w:rFonts w:ascii="宋体" w:hAnsi="宋体"/>
                <w:sz w:val="24"/>
                <w:szCs w:val="21"/>
              </w:rPr>
            </w:pPr>
          </w:p>
          <w:p w14:paraId="37E80A65" w14:textId="77777777" w:rsidR="00E62C32" w:rsidRDefault="00E62C32">
            <w:pPr>
              <w:spacing w:line="300" w:lineRule="auto"/>
              <w:rPr>
                <w:rFonts w:ascii="宋体" w:hAnsi="宋体"/>
                <w:sz w:val="24"/>
                <w:szCs w:val="21"/>
              </w:rPr>
            </w:pPr>
          </w:p>
          <w:p w14:paraId="5BE38CEC" w14:textId="77777777" w:rsidR="00E62C32" w:rsidRDefault="00E62C32">
            <w:pPr>
              <w:spacing w:line="300" w:lineRule="auto"/>
              <w:rPr>
                <w:rFonts w:ascii="宋体" w:hAnsi="宋体"/>
                <w:sz w:val="24"/>
                <w:szCs w:val="21"/>
              </w:rPr>
            </w:pPr>
          </w:p>
          <w:p w14:paraId="43A21778" w14:textId="77777777" w:rsidR="00E62C32" w:rsidRDefault="00E62C32">
            <w:pPr>
              <w:spacing w:line="300" w:lineRule="auto"/>
              <w:rPr>
                <w:rFonts w:ascii="宋体" w:hAnsi="宋体"/>
                <w:sz w:val="24"/>
                <w:szCs w:val="21"/>
              </w:rPr>
            </w:pPr>
          </w:p>
          <w:p w14:paraId="3C6B395A" w14:textId="77777777" w:rsidR="00E62C32" w:rsidRDefault="00E62C32">
            <w:pPr>
              <w:spacing w:line="300" w:lineRule="auto"/>
              <w:rPr>
                <w:rFonts w:ascii="宋体" w:hAnsi="宋体"/>
                <w:sz w:val="24"/>
                <w:szCs w:val="21"/>
              </w:rPr>
            </w:pPr>
          </w:p>
          <w:p w14:paraId="7883F49A" w14:textId="77777777" w:rsidR="00E62C32" w:rsidRDefault="00E62C32">
            <w:pPr>
              <w:spacing w:line="300" w:lineRule="auto"/>
              <w:rPr>
                <w:rFonts w:ascii="宋体" w:hAnsi="宋体"/>
                <w:sz w:val="24"/>
                <w:szCs w:val="21"/>
              </w:rPr>
            </w:pPr>
          </w:p>
          <w:p w14:paraId="794BC003" w14:textId="77777777" w:rsidR="00E62C32" w:rsidRDefault="00000000">
            <w:pPr>
              <w:wordWrap w:val="0"/>
              <w:spacing w:afterLines="50" w:after="156" w:line="360" w:lineRule="auto"/>
              <w:jc w:val="right"/>
              <w:rPr>
                <w:rFonts w:ascii="仿宋_GB2312" w:eastAsia="仿宋_GB2312" w:hAnsi="宋体"/>
                <w:b/>
                <w:sz w:val="24"/>
              </w:rPr>
            </w:pPr>
            <w:r>
              <w:rPr>
                <w:rFonts w:ascii="仿宋_GB2312" w:eastAsia="仿宋_GB2312" w:hAnsi="宋体" w:hint="eastAsia"/>
                <w:b/>
                <w:sz w:val="24"/>
              </w:rPr>
              <w:t xml:space="preserve">学院负责人签字：                </w:t>
            </w:r>
          </w:p>
          <w:p w14:paraId="6A122DE5" w14:textId="77777777" w:rsidR="00E62C32" w:rsidRDefault="00000000">
            <w:pPr>
              <w:spacing w:line="300" w:lineRule="auto"/>
              <w:jc w:val="right"/>
              <w:rPr>
                <w:rFonts w:ascii="仿宋_GB2312" w:eastAsia="仿宋_GB2312" w:hAnsi="宋体"/>
                <w:b/>
                <w:sz w:val="24"/>
              </w:rPr>
            </w:pPr>
            <w:r>
              <w:rPr>
                <w:rFonts w:ascii="仿宋_GB2312" w:eastAsia="仿宋_GB2312" w:hAnsi="宋体" w:hint="eastAsia"/>
                <w:b/>
                <w:sz w:val="24"/>
              </w:rPr>
              <w:t>年  月  日</w:t>
            </w:r>
          </w:p>
          <w:p w14:paraId="56779F4E" w14:textId="77777777" w:rsidR="00E62C32" w:rsidRDefault="00000000">
            <w:pPr>
              <w:spacing w:line="300" w:lineRule="auto"/>
              <w:jc w:val="right"/>
              <w:rPr>
                <w:rFonts w:ascii="仿宋_GB2312" w:eastAsia="仿宋_GB2312" w:hAnsi="宋体"/>
                <w:szCs w:val="21"/>
              </w:rPr>
            </w:pPr>
            <w:r>
              <w:rPr>
                <w:rFonts w:ascii="仿宋_GB2312" w:eastAsia="仿宋_GB2312" w:hAnsi="宋体" w:hint="eastAsia"/>
                <w:sz w:val="24"/>
              </w:rPr>
              <w:t>（学院盖章）</w:t>
            </w:r>
          </w:p>
        </w:tc>
      </w:tr>
      <w:tr w:rsidR="00E62C32" w14:paraId="7B2AB6FC" w14:textId="77777777">
        <w:trPr>
          <w:trHeight w:val="4806"/>
          <w:jc w:val="center"/>
        </w:trPr>
        <w:tc>
          <w:tcPr>
            <w:tcW w:w="481" w:type="dxa"/>
            <w:tcBorders>
              <w:top w:val="single" w:sz="4" w:space="0" w:color="auto"/>
              <w:left w:val="single" w:sz="4" w:space="0" w:color="auto"/>
              <w:bottom w:val="single" w:sz="4" w:space="0" w:color="auto"/>
              <w:right w:val="single" w:sz="4" w:space="0" w:color="auto"/>
            </w:tcBorders>
            <w:vAlign w:val="center"/>
          </w:tcPr>
          <w:p w14:paraId="6C3BAF5B" w14:textId="77777777" w:rsidR="00E62C32" w:rsidRDefault="00000000">
            <w:pPr>
              <w:rPr>
                <w:b/>
                <w:sz w:val="24"/>
              </w:rPr>
            </w:pPr>
            <w:r>
              <w:rPr>
                <w:rFonts w:hint="eastAsia"/>
                <w:b/>
                <w:sz w:val="24"/>
              </w:rPr>
              <w:t>学校意见</w:t>
            </w:r>
          </w:p>
        </w:tc>
        <w:tc>
          <w:tcPr>
            <w:tcW w:w="9458" w:type="dxa"/>
            <w:tcBorders>
              <w:top w:val="single" w:sz="4" w:space="0" w:color="auto"/>
              <w:left w:val="single" w:sz="4" w:space="0" w:color="auto"/>
              <w:bottom w:val="single" w:sz="4" w:space="0" w:color="auto"/>
              <w:right w:val="single" w:sz="4" w:space="0" w:color="auto"/>
            </w:tcBorders>
          </w:tcPr>
          <w:p w14:paraId="48C31990" w14:textId="77777777" w:rsidR="00E62C32" w:rsidRDefault="00E62C32">
            <w:pPr>
              <w:spacing w:line="300" w:lineRule="auto"/>
              <w:rPr>
                <w:rFonts w:ascii="宋体" w:hAnsi="宋体"/>
                <w:sz w:val="24"/>
                <w:szCs w:val="21"/>
              </w:rPr>
            </w:pPr>
          </w:p>
          <w:p w14:paraId="7FB88B8A" w14:textId="77777777" w:rsidR="00E62C32" w:rsidRDefault="00E62C32">
            <w:pPr>
              <w:spacing w:line="300" w:lineRule="auto"/>
              <w:rPr>
                <w:rFonts w:ascii="宋体" w:hAnsi="宋体"/>
                <w:sz w:val="24"/>
                <w:szCs w:val="21"/>
              </w:rPr>
            </w:pPr>
          </w:p>
          <w:p w14:paraId="65CE325A" w14:textId="77777777" w:rsidR="00E62C32" w:rsidRDefault="00E62C32">
            <w:pPr>
              <w:spacing w:line="300" w:lineRule="auto"/>
              <w:rPr>
                <w:rFonts w:ascii="宋体" w:hAnsi="宋体"/>
                <w:sz w:val="24"/>
                <w:szCs w:val="21"/>
              </w:rPr>
            </w:pPr>
          </w:p>
          <w:p w14:paraId="326EA566" w14:textId="77777777" w:rsidR="00E62C32" w:rsidRDefault="00E62C32">
            <w:pPr>
              <w:spacing w:line="300" w:lineRule="auto"/>
              <w:rPr>
                <w:rFonts w:ascii="宋体" w:hAnsi="宋体"/>
                <w:sz w:val="24"/>
                <w:szCs w:val="21"/>
              </w:rPr>
            </w:pPr>
          </w:p>
          <w:p w14:paraId="59CC19D0" w14:textId="77777777" w:rsidR="00E62C32" w:rsidRDefault="00E62C32">
            <w:pPr>
              <w:spacing w:line="300" w:lineRule="auto"/>
              <w:rPr>
                <w:rFonts w:ascii="宋体" w:hAnsi="宋体"/>
                <w:sz w:val="24"/>
                <w:szCs w:val="21"/>
              </w:rPr>
            </w:pPr>
          </w:p>
          <w:p w14:paraId="06071FA6" w14:textId="77777777" w:rsidR="00E62C32" w:rsidRDefault="00E62C32">
            <w:pPr>
              <w:spacing w:line="300" w:lineRule="auto"/>
              <w:rPr>
                <w:rFonts w:ascii="宋体" w:hAnsi="宋体"/>
                <w:sz w:val="24"/>
                <w:szCs w:val="21"/>
              </w:rPr>
            </w:pPr>
          </w:p>
          <w:p w14:paraId="5A55EA09" w14:textId="77777777" w:rsidR="00E62C32" w:rsidRDefault="00E62C32">
            <w:pPr>
              <w:spacing w:line="300" w:lineRule="auto"/>
              <w:rPr>
                <w:rFonts w:ascii="宋体" w:hAnsi="宋体"/>
                <w:sz w:val="24"/>
                <w:szCs w:val="21"/>
              </w:rPr>
            </w:pPr>
          </w:p>
          <w:p w14:paraId="2D004718" w14:textId="77777777" w:rsidR="00E62C32" w:rsidRDefault="00E62C32">
            <w:pPr>
              <w:spacing w:line="300" w:lineRule="auto"/>
              <w:rPr>
                <w:rFonts w:ascii="宋体" w:hAnsi="宋体"/>
                <w:sz w:val="24"/>
                <w:szCs w:val="21"/>
              </w:rPr>
            </w:pPr>
          </w:p>
          <w:p w14:paraId="7EB425CD" w14:textId="77777777" w:rsidR="00E62C32" w:rsidRDefault="00000000">
            <w:pPr>
              <w:wordWrap w:val="0"/>
              <w:spacing w:afterLines="50" w:after="156" w:line="360" w:lineRule="auto"/>
              <w:jc w:val="right"/>
              <w:rPr>
                <w:rFonts w:ascii="仿宋_GB2312" w:eastAsia="仿宋_GB2312" w:hAnsi="宋体"/>
                <w:b/>
                <w:sz w:val="24"/>
              </w:rPr>
            </w:pPr>
            <w:r>
              <w:rPr>
                <w:rFonts w:ascii="仿宋_GB2312" w:eastAsia="仿宋_GB2312" w:hAnsi="宋体" w:hint="eastAsia"/>
                <w:b/>
                <w:sz w:val="24"/>
              </w:rPr>
              <w:t xml:space="preserve">负责人签字：                </w:t>
            </w:r>
          </w:p>
          <w:p w14:paraId="601B319E" w14:textId="77777777" w:rsidR="00E62C32" w:rsidRDefault="00000000">
            <w:pPr>
              <w:spacing w:line="300" w:lineRule="auto"/>
              <w:jc w:val="right"/>
              <w:rPr>
                <w:rFonts w:ascii="仿宋_GB2312" w:eastAsia="仿宋_GB2312" w:hAnsi="宋体"/>
                <w:b/>
                <w:sz w:val="24"/>
              </w:rPr>
            </w:pPr>
            <w:r>
              <w:rPr>
                <w:rFonts w:ascii="仿宋_GB2312" w:eastAsia="仿宋_GB2312" w:hAnsi="宋体" w:hint="eastAsia"/>
                <w:b/>
                <w:sz w:val="24"/>
              </w:rPr>
              <w:t>年  月  日</w:t>
            </w:r>
          </w:p>
          <w:p w14:paraId="0E4B55E4" w14:textId="77777777" w:rsidR="00E62C32" w:rsidRDefault="00000000">
            <w:pPr>
              <w:spacing w:line="300" w:lineRule="auto"/>
              <w:jc w:val="right"/>
              <w:rPr>
                <w:rFonts w:ascii="仿宋_GB2312" w:eastAsia="仿宋_GB2312" w:hAnsi="宋体"/>
                <w:szCs w:val="21"/>
              </w:rPr>
            </w:pPr>
            <w:r>
              <w:rPr>
                <w:rFonts w:ascii="仿宋_GB2312" w:eastAsia="仿宋_GB2312" w:hAnsi="宋体" w:hint="eastAsia"/>
                <w:sz w:val="24"/>
              </w:rPr>
              <w:t>（盖章）</w:t>
            </w:r>
          </w:p>
        </w:tc>
      </w:tr>
      <w:bookmarkEnd w:id="0"/>
      <w:bookmarkEnd w:id="1"/>
    </w:tbl>
    <w:p w14:paraId="30BAD35D" w14:textId="77777777" w:rsidR="00E62C32" w:rsidRDefault="00E62C32"/>
    <w:p w14:paraId="0A4B6D55" w14:textId="77777777" w:rsidR="00E62C32" w:rsidRDefault="00000000">
      <w:pPr>
        <w:pStyle w:val="2"/>
        <w:jc w:val="center"/>
        <w:rPr>
          <w:rFonts w:ascii="Times New Roman" w:hAnsi="Times New Roman"/>
          <w:snapToGrid w:val="0"/>
          <w:kern w:val="0"/>
        </w:rPr>
      </w:pPr>
      <w:r>
        <w:rPr>
          <w:rFonts w:ascii="仿宋_GB2312" w:eastAsia="仿宋_GB2312" w:hint="eastAsia"/>
        </w:rPr>
        <w:lastRenderedPageBreak/>
        <w:t>附：</w:t>
      </w:r>
      <w:r>
        <w:rPr>
          <w:rFonts w:ascii="Times New Roman" w:hint="eastAsia"/>
          <w:snapToGrid w:val="0"/>
          <w:kern w:val="0"/>
        </w:rPr>
        <w:t>华东理工</w:t>
      </w:r>
      <w:r>
        <w:rPr>
          <w:rFonts w:ascii="Times New Roman"/>
          <w:snapToGrid w:val="0"/>
          <w:kern w:val="0"/>
        </w:rPr>
        <w:t>大学</w:t>
      </w:r>
      <w:r>
        <w:rPr>
          <w:rFonts w:ascii="Times New Roman" w:hint="eastAsia"/>
          <w:snapToGrid w:val="0"/>
          <w:kern w:val="0"/>
        </w:rPr>
        <w:t>“</w:t>
      </w:r>
      <w:r>
        <w:rPr>
          <w:rFonts w:ascii="Times New Roman"/>
          <w:snapToGrid w:val="0"/>
          <w:kern w:val="0"/>
        </w:rPr>
        <w:t>大学生</w:t>
      </w:r>
      <w:r>
        <w:rPr>
          <w:rFonts w:ascii="Times New Roman" w:hint="eastAsia"/>
          <w:snapToGrid w:val="0"/>
          <w:kern w:val="0"/>
        </w:rPr>
        <w:t>创新创业训练</w:t>
      </w:r>
      <w:r>
        <w:rPr>
          <w:rFonts w:ascii="Times New Roman"/>
          <w:snapToGrid w:val="0"/>
          <w:kern w:val="0"/>
        </w:rPr>
        <w:t>计划</w:t>
      </w:r>
      <w:r>
        <w:rPr>
          <w:rFonts w:ascii="Times New Roman" w:hint="eastAsia"/>
          <w:snapToGrid w:val="0"/>
          <w:kern w:val="0"/>
        </w:rPr>
        <w:t>”</w:t>
      </w:r>
      <w:r>
        <w:rPr>
          <w:rFonts w:ascii="Times New Roman"/>
          <w:snapToGrid w:val="0"/>
          <w:kern w:val="0"/>
        </w:rPr>
        <w:t>项目承诺书</w:t>
      </w:r>
    </w:p>
    <w:p w14:paraId="0AAE017E" w14:textId="77777777" w:rsidR="00E62C32" w:rsidRDefault="00E62C32">
      <w:pPr>
        <w:adjustRightInd w:val="0"/>
        <w:snapToGrid w:val="0"/>
        <w:spacing w:line="360" w:lineRule="auto"/>
        <w:ind w:firstLineChars="212" w:firstLine="509"/>
        <w:rPr>
          <w:rFonts w:ascii="华文隶书" w:eastAsia="华文隶书"/>
          <w:snapToGrid w:val="0"/>
          <w:color w:val="000000"/>
          <w:kern w:val="0"/>
          <w:sz w:val="24"/>
          <w:szCs w:val="23"/>
        </w:rPr>
      </w:pPr>
    </w:p>
    <w:p w14:paraId="507BE74F" w14:textId="77777777" w:rsidR="00E62C32" w:rsidRDefault="00000000">
      <w:pPr>
        <w:adjustRightInd w:val="0"/>
        <w:snapToGrid w:val="0"/>
        <w:spacing w:line="360" w:lineRule="auto"/>
        <w:ind w:firstLineChars="212" w:firstLine="509"/>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为确保</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”项目的</w:t>
      </w:r>
      <w:r>
        <w:rPr>
          <w:rFonts w:ascii="仿宋_GB2312" w:eastAsia="仿宋_GB2312" w:hAnsi="宋体" w:hint="eastAsia"/>
          <w:snapToGrid w:val="0"/>
          <w:color w:val="000000"/>
          <w:kern w:val="0"/>
          <w:sz w:val="24"/>
          <w:szCs w:val="23"/>
        </w:rPr>
        <w:t>顺利实施，本项目承诺遵守以下条款要求：</w:t>
      </w:r>
    </w:p>
    <w:p w14:paraId="3C65A5CE" w14:textId="77777777" w:rsidR="00E62C32"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eastAsia="仿宋_GB2312" w:hint="eastAsia"/>
          <w:snapToGrid w:val="0"/>
          <w:color w:val="000000"/>
          <w:kern w:val="0"/>
          <w:sz w:val="24"/>
          <w:szCs w:val="23"/>
        </w:rPr>
        <w:t>1</w:t>
      </w:r>
      <w:r>
        <w:rPr>
          <w:rFonts w:ascii="仿宋_GB2312" w:eastAsia="仿宋_GB2312" w:hint="eastAsia"/>
          <w:snapToGrid w:val="0"/>
          <w:color w:val="000000"/>
          <w:kern w:val="0"/>
          <w:sz w:val="24"/>
          <w:szCs w:val="23"/>
        </w:rPr>
        <w:t xml:space="preserve">  </w:t>
      </w:r>
      <w:r>
        <w:rPr>
          <w:rFonts w:ascii="仿宋_GB2312" w:eastAsia="仿宋_GB2312" w:hint="eastAsia"/>
          <w:sz w:val="24"/>
        </w:rPr>
        <w:t>在项目实施的过程中遵守学校有关规定，恪守学术规范，真正做到诚实守信，实事求是；</w:t>
      </w:r>
    </w:p>
    <w:p w14:paraId="22969D17" w14:textId="77777777" w:rsidR="00E62C32"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eastAsia="仿宋_GB2312" w:hint="eastAsia"/>
          <w:snapToGrid w:val="0"/>
          <w:color w:val="000000"/>
          <w:kern w:val="0"/>
          <w:sz w:val="24"/>
          <w:szCs w:val="23"/>
        </w:rPr>
        <w:t>2</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项目经费严格按学校</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项目管理的有关规定执行，按照专款专用原则，</w:t>
      </w:r>
      <w:r>
        <w:rPr>
          <w:rFonts w:ascii="仿宋_GB2312" w:eastAsia="仿宋_GB2312" w:hint="eastAsia"/>
          <w:sz w:val="24"/>
        </w:rPr>
        <w:t>保证项目经费的有效合理使用</w:t>
      </w:r>
      <w:r>
        <w:rPr>
          <w:rFonts w:ascii="仿宋_GB2312" w:eastAsia="仿宋_GB2312" w:hAnsi="宋体" w:hint="eastAsia"/>
          <w:snapToGrid w:val="0"/>
          <w:color w:val="000000"/>
          <w:kern w:val="0"/>
          <w:sz w:val="24"/>
          <w:szCs w:val="23"/>
        </w:rPr>
        <w:t>；</w:t>
      </w:r>
      <w:r>
        <w:rPr>
          <w:rFonts w:ascii="仿宋_GB2312" w:eastAsia="仿宋_GB2312" w:hint="eastAsia"/>
          <w:snapToGrid w:val="0"/>
          <w:color w:val="000000"/>
          <w:kern w:val="0"/>
          <w:sz w:val="24"/>
          <w:szCs w:val="23"/>
        </w:rPr>
        <w:t xml:space="preserve"> </w:t>
      </w:r>
    </w:p>
    <w:p w14:paraId="07153940" w14:textId="77777777" w:rsidR="00E62C32"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eastAsia="仿宋_GB2312" w:hint="eastAsia"/>
          <w:snapToGrid w:val="0"/>
          <w:color w:val="000000"/>
          <w:kern w:val="0"/>
          <w:sz w:val="24"/>
          <w:szCs w:val="23"/>
        </w:rPr>
        <w:t>3</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接受学校及学院对本项目的检查与监督；</w:t>
      </w:r>
    </w:p>
    <w:p w14:paraId="54420113" w14:textId="77777777" w:rsidR="00E62C32" w:rsidRDefault="00000000">
      <w:pPr>
        <w:adjustRightInd w:val="0"/>
        <w:snapToGrid w:val="0"/>
        <w:spacing w:line="360" w:lineRule="auto"/>
        <w:ind w:firstLineChars="214" w:firstLine="514"/>
        <w:rPr>
          <w:rFonts w:ascii="仿宋_GB2312" w:eastAsia="仿宋_GB2312"/>
          <w:sz w:val="24"/>
        </w:rPr>
      </w:pPr>
      <w:r>
        <w:rPr>
          <w:rFonts w:eastAsia="仿宋_GB2312" w:hint="eastAsia"/>
          <w:snapToGrid w:val="0"/>
          <w:color w:val="000000"/>
          <w:kern w:val="0"/>
          <w:sz w:val="24"/>
          <w:szCs w:val="23"/>
        </w:rPr>
        <w:t>4</w:t>
      </w:r>
      <w:r>
        <w:rPr>
          <w:rFonts w:ascii="仿宋_GB2312" w:eastAsia="仿宋_GB2312" w:hAnsi="宋体" w:hint="eastAsia"/>
          <w:snapToGrid w:val="0"/>
          <w:color w:val="000000"/>
          <w:kern w:val="0"/>
          <w:sz w:val="24"/>
          <w:szCs w:val="23"/>
        </w:rPr>
        <w:t>．</w:t>
      </w:r>
      <w:r>
        <w:rPr>
          <w:rFonts w:ascii="仿宋_GB2312" w:eastAsia="仿宋_GB2312" w:hint="eastAsia"/>
          <w:sz w:val="24"/>
        </w:rPr>
        <w:t>保证研究项目的有序进行，并按华东理工大学“大学生创新创业训练计划”项目管理办法的要求</w:t>
      </w:r>
      <w:r>
        <w:rPr>
          <w:rFonts w:ascii="仿宋_GB2312" w:eastAsia="仿宋_GB2312" w:hAnsi="宋体" w:hint="eastAsia"/>
          <w:sz w:val="24"/>
        </w:rPr>
        <w:t>，接受学校的中期检查。</w:t>
      </w:r>
    </w:p>
    <w:p w14:paraId="033011EB" w14:textId="77777777" w:rsidR="00E62C32"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eastAsia="仿宋_GB2312" w:hint="eastAsia"/>
          <w:sz w:val="24"/>
        </w:rPr>
        <w:t>5</w:t>
      </w:r>
      <w:r>
        <w:rPr>
          <w:rFonts w:ascii="仿宋_GB2312" w:eastAsia="仿宋_GB2312" w:hint="eastAsia"/>
          <w:sz w:val="24"/>
        </w:rPr>
        <w:t xml:space="preserve">  </w:t>
      </w:r>
      <w:r>
        <w:rPr>
          <w:rFonts w:ascii="仿宋_GB2312" w:eastAsia="仿宋_GB2312" w:hAnsi="宋体" w:hint="eastAsia"/>
          <w:sz w:val="24"/>
        </w:rPr>
        <w:t>按期完成研究项目</w:t>
      </w:r>
      <w:r>
        <w:rPr>
          <w:rFonts w:ascii="仿宋_GB2312" w:eastAsia="仿宋_GB2312" w:hAnsi="宋体" w:hint="eastAsia"/>
          <w:sz w:val="24"/>
          <w:szCs w:val="23"/>
        </w:rPr>
        <w:t>并由负责人提交结题报告及有关研究成果、</w:t>
      </w:r>
      <w:r>
        <w:rPr>
          <w:rFonts w:ascii="仿宋_GB2312" w:eastAsia="仿宋_GB2312" w:hAnsi="宋体" w:hint="eastAsia"/>
          <w:snapToGrid w:val="0"/>
          <w:color w:val="000000"/>
          <w:kern w:val="0"/>
          <w:sz w:val="24"/>
          <w:szCs w:val="23"/>
        </w:rPr>
        <w:t>项目经费决算（</w:t>
      </w:r>
      <w:proofErr w:type="gramStart"/>
      <w:r>
        <w:rPr>
          <w:rFonts w:ascii="仿宋_GB2312" w:eastAsia="仿宋_GB2312" w:hAnsi="宋体" w:hint="eastAsia"/>
          <w:snapToGrid w:val="0"/>
          <w:color w:val="000000"/>
          <w:kern w:val="0"/>
          <w:sz w:val="24"/>
          <w:szCs w:val="23"/>
        </w:rPr>
        <w:t>含使用</w:t>
      </w:r>
      <w:proofErr w:type="gramEnd"/>
      <w:r>
        <w:rPr>
          <w:rFonts w:ascii="仿宋_GB2312" w:eastAsia="仿宋_GB2312" w:hAnsi="宋体" w:hint="eastAsia"/>
          <w:snapToGrid w:val="0"/>
          <w:color w:val="000000"/>
          <w:kern w:val="0"/>
          <w:sz w:val="24"/>
          <w:szCs w:val="23"/>
        </w:rPr>
        <w:t>明细）、等材料，并且归还仪器设备、工具、资料等；</w:t>
      </w:r>
    </w:p>
    <w:p w14:paraId="662C19F1" w14:textId="77777777" w:rsidR="00E62C32"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eastAsia="仿宋_GB2312" w:hint="eastAsia"/>
          <w:snapToGrid w:val="0"/>
          <w:color w:val="000000"/>
          <w:kern w:val="0"/>
          <w:sz w:val="24"/>
          <w:szCs w:val="23"/>
        </w:rPr>
        <w:t>6</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因主观原因致使项目无法执行的，将根据实际情况退回全部或部分资助经费；</w:t>
      </w:r>
    </w:p>
    <w:p w14:paraId="44EC2DE3" w14:textId="77777777" w:rsidR="00E62C32"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eastAsia="仿宋_GB2312" w:hint="eastAsia"/>
          <w:snapToGrid w:val="0"/>
          <w:color w:val="000000"/>
          <w:kern w:val="0"/>
          <w:sz w:val="24"/>
          <w:szCs w:val="23"/>
        </w:rPr>
        <w:t>7</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研究成果如果需要按技术秘密进行保密的，项目负责人及指导教师应制定具体方案并报学校批准；</w:t>
      </w:r>
    </w:p>
    <w:p w14:paraId="33A92732" w14:textId="77777777" w:rsidR="00E62C32"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eastAsia="仿宋_GB2312" w:hint="eastAsia"/>
          <w:snapToGrid w:val="0"/>
          <w:color w:val="000000"/>
          <w:kern w:val="0"/>
          <w:sz w:val="24"/>
          <w:szCs w:val="23"/>
        </w:rPr>
        <w:t>8</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凡研究工作有发明创造，经学校科研院审查符合条件的，可由科研院协助申报专利，以保护知识产权，维护学校的合法权益；</w:t>
      </w:r>
    </w:p>
    <w:p w14:paraId="7B5178CF" w14:textId="77777777" w:rsidR="00E62C32"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eastAsia="仿宋_GB2312" w:hint="eastAsia"/>
          <w:snapToGrid w:val="0"/>
          <w:color w:val="000000"/>
          <w:kern w:val="0"/>
          <w:sz w:val="24"/>
          <w:szCs w:val="23"/>
        </w:rPr>
        <w:t>9</w:t>
      </w:r>
      <w:r>
        <w:rPr>
          <w:rFonts w:ascii="仿宋_GB2312" w:eastAsia="仿宋_GB2312" w:hint="eastAsia"/>
          <w:snapToGrid w:val="0"/>
          <w:color w:val="000000"/>
          <w:kern w:val="0"/>
          <w:sz w:val="24"/>
          <w:szCs w:val="23"/>
        </w:rPr>
        <w:t xml:space="preserve">  </w:t>
      </w:r>
      <w:proofErr w:type="gramStart"/>
      <w:r>
        <w:rPr>
          <w:rFonts w:ascii="仿宋_GB2312" w:eastAsia="仿宋_GB2312" w:hAnsi="宋体" w:hint="eastAsia"/>
          <w:snapToGrid w:val="0"/>
          <w:color w:val="000000"/>
          <w:kern w:val="0"/>
          <w:sz w:val="24"/>
          <w:szCs w:val="23"/>
        </w:rPr>
        <w:t>本承诺</w:t>
      </w:r>
      <w:proofErr w:type="gramEnd"/>
      <w:r>
        <w:rPr>
          <w:rFonts w:ascii="仿宋_GB2312" w:eastAsia="仿宋_GB2312" w:hAnsi="宋体" w:hint="eastAsia"/>
          <w:snapToGrid w:val="0"/>
          <w:color w:val="000000"/>
          <w:kern w:val="0"/>
          <w:sz w:val="24"/>
          <w:szCs w:val="23"/>
        </w:rPr>
        <w:t>书由本项目全体成员及指导老师签字并</w:t>
      </w:r>
      <w:proofErr w:type="gramStart"/>
      <w:r>
        <w:rPr>
          <w:rFonts w:ascii="仿宋_GB2312" w:eastAsia="仿宋_GB2312" w:hAnsi="宋体" w:hint="eastAsia"/>
          <w:snapToGrid w:val="0"/>
          <w:color w:val="000000"/>
          <w:kern w:val="0"/>
          <w:sz w:val="24"/>
          <w:szCs w:val="23"/>
        </w:rPr>
        <w:t>经创新</w:t>
      </w:r>
      <w:proofErr w:type="gramEnd"/>
      <w:r>
        <w:rPr>
          <w:rFonts w:ascii="仿宋_GB2312" w:eastAsia="仿宋_GB2312" w:hAnsi="宋体" w:hint="eastAsia"/>
          <w:snapToGrid w:val="0"/>
          <w:color w:val="000000"/>
          <w:kern w:val="0"/>
          <w:sz w:val="24"/>
          <w:szCs w:val="23"/>
        </w:rPr>
        <w:t>创业教育中心确认后生效，如有违反，愿承担相应责任。</w:t>
      </w:r>
    </w:p>
    <w:p w14:paraId="7F94A09F" w14:textId="77777777" w:rsidR="00E62C32" w:rsidRDefault="00E62C32">
      <w:pPr>
        <w:adjustRightInd w:val="0"/>
        <w:snapToGrid w:val="0"/>
        <w:spacing w:line="360" w:lineRule="auto"/>
        <w:ind w:firstLineChars="200" w:firstLine="480"/>
        <w:rPr>
          <w:rFonts w:ascii="仿宋_GB2312" w:eastAsia="仿宋_GB2312"/>
          <w:snapToGrid w:val="0"/>
          <w:color w:val="000000"/>
          <w:kern w:val="0"/>
          <w:sz w:val="24"/>
          <w:szCs w:val="23"/>
        </w:rPr>
      </w:pPr>
    </w:p>
    <w:p w14:paraId="03E2E4AF" w14:textId="7D449EB7" w:rsidR="00E62C32" w:rsidRDefault="00000000">
      <w:pPr>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项目成员（签字）：</w:t>
      </w:r>
      <w:r w:rsidR="004021AD" w:rsidRPr="004021AD">
        <w:rPr>
          <w:rFonts w:ascii="仿宋_GB2312" w:eastAsia="仿宋_GB2312" w:hAnsi="宋体"/>
          <w:noProof/>
          <w:snapToGrid w:val="0"/>
          <w:color w:val="000000"/>
          <w:kern w:val="0"/>
          <w:sz w:val="24"/>
          <w:szCs w:val="23"/>
        </w:rPr>
        <w:drawing>
          <wp:inline distT="0" distB="0" distL="0" distR="0" wp14:anchorId="308F8BCC" wp14:editId="3D723BF4">
            <wp:extent cx="1461840" cy="568569"/>
            <wp:effectExtent l="0" t="0" r="5080" b="3175"/>
            <wp:docPr id="203620205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3251" cy="576897"/>
                    </a:xfrm>
                    <a:prstGeom prst="rect">
                      <a:avLst/>
                    </a:prstGeom>
                    <a:noFill/>
                    <a:ln>
                      <a:noFill/>
                    </a:ln>
                  </pic:spPr>
                </pic:pic>
              </a:graphicData>
            </a:graphic>
          </wp:inline>
        </w:drawing>
      </w:r>
      <w:r>
        <w:rPr>
          <w:rFonts w:ascii="仿宋_GB2312" w:eastAsia="仿宋_GB2312" w:hint="eastAsia"/>
          <w:snapToGrid w:val="0"/>
          <w:color w:val="000000"/>
          <w:kern w:val="0"/>
          <w:sz w:val="24"/>
          <w:szCs w:val="23"/>
        </w:rPr>
        <w:t xml:space="preserve"> </w:t>
      </w:r>
      <w:r w:rsidR="004021AD" w:rsidRPr="004021AD">
        <w:rPr>
          <w:rFonts w:ascii="仿宋_GB2312" w:eastAsia="仿宋_GB2312"/>
          <w:noProof/>
          <w:snapToGrid w:val="0"/>
          <w:color w:val="000000"/>
          <w:kern w:val="0"/>
          <w:sz w:val="24"/>
          <w:szCs w:val="23"/>
        </w:rPr>
        <w:drawing>
          <wp:inline distT="0" distB="0" distL="0" distR="0" wp14:anchorId="485033B8" wp14:editId="4F6A5601">
            <wp:extent cx="1037492" cy="538394"/>
            <wp:effectExtent l="0" t="0" r="0" b="0"/>
            <wp:docPr id="124068847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0568" cy="550369"/>
                    </a:xfrm>
                    <a:prstGeom prst="rect">
                      <a:avLst/>
                    </a:prstGeom>
                    <a:noFill/>
                    <a:ln>
                      <a:noFill/>
                    </a:ln>
                  </pic:spPr>
                </pic:pic>
              </a:graphicData>
            </a:graphic>
          </wp:inline>
        </w:drawing>
      </w:r>
      <w:r>
        <w:rPr>
          <w:rFonts w:ascii="仿宋_GB2312" w:eastAsia="仿宋_GB2312" w:hint="eastAsia"/>
          <w:snapToGrid w:val="0"/>
          <w:color w:val="000000"/>
          <w:kern w:val="0"/>
          <w:sz w:val="24"/>
          <w:szCs w:val="23"/>
        </w:rPr>
        <w:t xml:space="preserve">                              </w:t>
      </w:r>
    </w:p>
    <w:p w14:paraId="326BB6DC" w14:textId="0A185F1A" w:rsidR="00E62C32" w:rsidRDefault="00000000">
      <w:pPr>
        <w:tabs>
          <w:tab w:val="right" w:pos="9070"/>
        </w:tabs>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指导教师（签字）：</w:t>
      </w:r>
      <w:r>
        <w:rPr>
          <w:rFonts w:ascii="仿宋_GB2312" w:eastAsia="仿宋_GB2312" w:hint="eastAsia"/>
          <w:snapToGrid w:val="0"/>
          <w:color w:val="000000"/>
          <w:kern w:val="0"/>
          <w:sz w:val="24"/>
          <w:szCs w:val="23"/>
        </w:rPr>
        <w:t xml:space="preserve">  </w:t>
      </w:r>
      <w:r w:rsidR="00FB65E3" w:rsidRPr="00FB65E3">
        <w:rPr>
          <w:rFonts w:ascii="仿宋_GB2312" w:eastAsia="仿宋_GB2312"/>
          <w:noProof/>
          <w:snapToGrid w:val="0"/>
          <w:color w:val="000000"/>
          <w:kern w:val="0"/>
          <w:sz w:val="24"/>
          <w:szCs w:val="23"/>
        </w:rPr>
        <w:drawing>
          <wp:inline distT="0" distB="0" distL="0" distR="0" wp14:anchorId="45D26EA4" wp14:editId="78E893FA">
            <wp:extent cx="1029518" cy="556846"/>
            <wp:effectExtent l="0" t="0" r="0" b="0"/>
            <wp:docPr id="1048710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5537" cy="565510"/>
                    </a:xfrm>
                    <a:prstGeom prst="rect">
                      <a:avLst/>
                    </a:prstGeom>
                    <a:noFill/>
                    <a:ln>
                      <a:noFill/>
                    </a:ln>
                  </pic:spPr>
                </pic:pic>
              </a:graphicData>
            </a:graphic>
          </wp:inline>
        </w:drawing>
      </w:r>
    </w:p>
    <w:p w14:paraId="6952F2FB" w14:textId="77777777" w:rsidR="00E62C32" w:rsidRDefault="00E62C32">
      <w:pPr>
        <w:adjustRightInd w:val="0"/>
        <w:snapToGrid w:val="0"/>
        <w:spacing w:line="360" w:lineRule="auto"/>
        <w:ind w:leftChars="1971" w:left="4139" w:firstLineChars="900" w:firstLine="2160"/>
        <w:rPr>
          <w:rFonts w:ascii="仿宋_GB2312" w:eastAsia="仿宋_GB2312"/>
          <w:snapToGrid w:val="0"/>
          <w:color w:val="000000"/>
          <w:kern w:val="0"/>
          <w:sz w:val="24"/>
          <w:szCs w:val="23"/>
        </w:rPr>
      </w:pPr>
    </w:p>
    <w:p w14:paraId="2E4077F4" w14:textId="62B2DAB9" w:rsidR="00E62C32" w:rsidRDefault="00000000">
      <w:pPr>
        <w:wordWrap w:val="0"/>
        <w:adjustRightInd w:val="0"/>
        <w:snapToGrid w:val="0"/>
        <w:spacing w:line="360" w:lineRule="auto"/>
        <w:ind w:leftChars="1971" w:left="4139" w:firstLineChars="900" w:firstLine="2160"/>
        <w:jc w:val="right"/>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 </w:t>
      </w:r>
      <w:r w:rsidR="00FB65E3">
        <w:rPr>
          <w:rFonts w:ascii="仿宋_GB2312" w:eastAsia="仿宋_GB2312" w:hint="eastAsia"/>
          <w:snapToGrid w:val="0"/>
          <w:color w:val="000000"/>
          <w:kern w:val="0"/>
          <w:sz w:val="24"/>
          <w:szCs w:val="23"/>
        </w:rPr>
        <w:t>2024</w:t>
      </w:r>
      <w:r>
        <w:rPr>
          <w:rFonts w:ascii="仿宋_GB2312" w:eastAsia="仿宋_GB2312" w:hint="eastAsia"/>
          <w:snapToGrid w:val="0"/>
          <w:color w:val="000000"/>
          <w:kern w:val="0"/>
          <w:sz w:val="24"/>
          <w:szCs w:val="23"/>
        </w:rPr>
        <w:t xml:space="preserve">年  </w:t>
      </w:r>
      <w:r w:rsidR="00FB65E3">
        <w:rPr>
          <w:rFonts w:ascii="仿宋_GB2312" w:eastAsia="仿宋_GB2312" w:hint="eastAsia"/>
          <w:snapToGrid w:val="0"/>
          <w:color w:val="000000"/>
          <w:kern w:val="0"/>
          <w:sz w:val="24"/>
          <w:szCs w:val="23"/>
        </w:rPr>
        <w:t>11</w:t>
      </w:r>
      <w:r>
        <w:rPr>
          <w:rFonts w:ascii="仿宋_GB2312" w:eastAsia="仿宋_GB2312" w:hint="eastAsia"/>
          <w:snapToGrid w:val="0"/>
          <w:color w:val="000000"/>
          <w:kern w:val="0"/>
          <w:sz w:val="24"/>
          <w:szCs w:val="23"/>
        </w:rPr>
        <w:t xml:space="preserve">月  </w:t>
      </w:r>
      <w:r w:rsidR="00FB65E3">
        <w:rPr>
          <w:rFonts w:ascii="仿宋_GB2312" w:eastAsia="仿宋_GB2312" w:hint="eastAsia"/>
          <w:snapToGrid w:val="0"/>
          <w:color w:val="000000"/>
          <w:kern w:val="0"/>
          <w:sz w:val="24"/>
          <w:szCs w:val="23"/>
        </w:rPr>
        <w:t>3</w:t>
      </w:r>
      <w:r>
        <w:rPr>
          <w:rFonts w:ascii="仿宋_GB2312" w:eastAsia="仿宋_GB2312" w:hint="eastAsia"/>
          <w:snapToGrid w:val="0"/>
          <w:color w:val="000000"/>
          <w:kern w:val="0"/>
          <w:sz w:val="24"/>
          <w:szCs w:val="23"/>
        </w:rPr>
        <w:t xml:space="preserve">日 </w:t>
      </w:r>
    </w:p>
    <w:p w14:paraId="7A468D46" w14:textId="77777777" w:rsidR="00E62C32" w:rsidRDefault="00E62C32">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7FA6BB20" w14:textId="77777777" w:rsidR="00E62C32" w:rsidRDefault="00E62C32">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3A65AED7" w14:textId="77777777" w:rsidR="00E62C32" w:rsidRDefault="00000000">
      <w:pPr>
        <w:adjustRightInd w:val="0"/>
        <w:snapToGrid w:val="0"/>
        <w:spacing w:line="360" w:lineRule="auto"/>
        <w:ind w:leftChars="1" w:left="933" w:hangingChars="388" w:hanging="931"/>
        <w:rPr>
          <w:rFonts w:ascii="仿宋_GB2312" w:eastAsia="仿宋_GB2312"/>
          <w:sz w:val="32"/>
        </w:rPr>
      </w:pPr>
      <w:r>
        <w:rPr>
          <w:rFonts w:ascii="仿宋_GB2312" w:eastAsia="仿宋_GB2312" w:hAnsi="宋体" w:hint="eastAsia"/>
          <w:snapToGrid w:val="0"/>
          <w:color w:val="000000"/>
          <w:kern w:val="0"/>
          <w:sz w:val="24"/>
          <w:szCs w:val="23"/>
        </w:rPr>
        <w:lastRenderedPageBreak/>
        <w:t>说明</w:t>
      </w:r>
      <w:r>
        <w:rPr>
          <w:rFonts w:ascii="仿宋_GB2312" w:eastAsia="仿宋_GB2312" w:hint="eastAsia"/>
          <w:snapToGrid w:val="0"/>
          <w:color w:val="000000"/>
          <w:kern w:val="0"/>
          <w:sz w:val="24"/>
          <w:szCs w:val="23"/>
        </w:rPr>
        <w:t xml:space="preserve">：  </w:t>
      </w:r>
      <w:proofErr w:type="gramStart"/>
      <w:r>
        <w:rPr>
          <w:rFonts w:ascii="仿宋_GB2312" w:eastAsia="仿宋_GB2312" w:hAnsi="宋体" w:hint="eastAsia"/>
          <w:snapToGrid w:val="0"/>
          <w:color w:val="000000"/>
          <w:kern w:val="0"/>
          <w:sz w:val="24"/>
          <w:szCs w:val="23"/>
        </w:rPr>
        <w:t>本承诺</w:t>
      </w:r>
      <w:proofErr w:type="gramEnd"/>
      <w:r>
        <w:rPr>
          <w:rFonts w:ascii="仿宋_GB2312" w:eastAsia="仿宋_GB2312" w:hAnsi="宋体" w:hint="eastAsia"/>
          <w:snapToGrid w:val="0"/>
          <w:color w:val="000000"/>
          <w:kern w:val="0"/>
          <w:sz w:val="24"/>
          <w:szCs w:val="23"/>
        </w:rPr>
        <w:t>书是华东理工大学“大学生创新创业训练计划”项目管理和经费划拨的依据。</w:t>
      </w:r>
    </w:p>
    <w:sectPr w:rsidR="00E62C32">
      <w:headerReference w:type="default" r:id="rId11"/>
      <w:footerReference w:type="even" r:id="rId12"/>
      <w:footerReference w:type="default" r:id="rId13"/>
      <w:pgSz w:w="11906" w:h="16838"/>
      <w:pgMar w:top="1134" w:right="1418" w:bottom="1134" w:left="1418" w:header="851" w:footer="992" w:gutter="0"/>
      <w:pgNumType w:fmt="numberInDash"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B1B21" w14:textId="77777777" w:rsidR="00E4334B" w:rsidRDefault="00E4334B">
      <w:r>
        <w:separator/>
      </w:r>
    </w:p>
  </w:endnote>
  <w:endnote w:type="continuationSeparator" w:id="0">
    <w:p w14:paraId="277C37D2" w14:textId="77777777" w:rsidR="00E4334B" w:rsidRDefault="00E43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粗宋简体">
    <w:altName w:val="宋体"/>
    <w:charset w:val="86"/>
    <w:family w:val="script"/>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GulimChe">
    <w:altName w:val="Malgun Gothic"/>
    <w:charset w:val="81"/>
    <w:family w:val="modern"/>
    <w:pitch w:val="fixed"/>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华文隶书">
    <w:panose1 w:val="02010800040101010101"/>
    <w:charset w:val="86"/>
    <w:family w:val="auto"/>
    <w:pitch w:val="variable"/>
    <w:sig w:usb0="00000001" w:usb1="080F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FD63D" w14:textId="77777777" w:rsidR="00E62C32" w:rsidRDefault="00000000">
    <w:pPr>
      <w:pStyle w:val="a8"/>
      <w:framePr w:wrap="around" w:vAnchor="text" w:hAnchor="margin" w:xAlign="center" w:y="1"/>
      <w:rPr>
        <w:rStyle w:val="ad"/>
      </w:rPr>
    </w:pPr>
    <w:r>
      <w:fldChar w:fldCharType="begin"/>
    </w:r>
    <w:r>
      <w:rPr>
        <w:rStyle w:val="ad"/>
      </w:rPr>
      <w:instrText xml:space="preserve">PAGE  </w:instrText>
    </w:r>
    <w:r>
      <w:fldChar w:fldCharType="end"/>
    </w:r>
  </w:p>
  <w:p w14:paraId="4C4A96FC" w14:textId="77777777" w:rsidR="00E62C32" w:rsidRDefault="00E62C32">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DD2E2" w14:textId="77777777" w:rsidR="00E62C32" w:rsidRDefault="00000000">
    <w:pPr>
      <w:pStyle w:val="a8"/>
      <w:framePr w:wrap="around" w:vAnchor="text" w:hAnchor="margin" w:xAlign="center" w:y="1"/>
      <w:rPr>
        <w:rStyle w:val="ad"/>
      </w:rPr>
    </w:pPr>
    <w:r>
      <w:fldChar w:fldCharType="begin"/>
    </w:r>
    <w:r>
      <w:rPr>
        <w:rStyle w:val="ad"/>
      </w:rPr>
      <w:instrText xml:space="preserve">PAGE  </w:instrText>
    </w:r>
    <w:r>
      <w:fldChar w:fldCharType="separate"/>
    </w:r>
    <w:r>
      <w:rPr>
        <w:rStyle w:val="ad"/>
      </w:rPr>
      <w:t>- 8 -</w:t>
    </w:r>
    <w:r>
      <w:fldChar w:fldCharType="end"/>
    </w:r>
  </w:p>
  <w:p w14:paraId="4D40236F" w14:textId="77777777" w:rsidR="00E62C32" w:rsidRDefault="00E62C3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85FD7" w14:textId="77777777" w:rsidR="00E4334B" w:rsidRDefault="00E4334B">
      <w:r>
        <w:separator/>
      </w:r>
    </w:p>
  </w:footnote>
  <w:footnote w:type="continuationSeparator" w:id="0">
    <w:p w14:paraId="0CAE2847" w14:textId="77777777" w:rsidR="00E4334B" w:rsidRDefault="00E43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187ED" w14:textId="77777777" w:rsidR="00E62C32" w:rsidRDefault="00E62C32">
    <w:pPr>
      <w:pStyle w:val="a9"/>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06528F"/>
    <w:multiLevelType w:val="singleLevel"/>
    <w:tmpl w:val="AD06528F"/>
    <w:lvl w:ilvl="0">
      <w:start w:val="1"/>
      <w:numFmt w:val="decimal"/>
      <w:suff w:val="space"/>
      <w:lvlText w:val="%1."/>
      <w:lvlJc w:val="left"/>
    </w:lvl>
  </w:abstractNum>
  <w:abstractNum w:abstractNumId="1" w15:restartNumberingAfterBreak="0">
    <w:nsid w:val="BB9E48BE"/>
    <w:multiLevelType w:val="singleLevel"/>
    <w:tmpl w:val="BB9E48BE"/>
    <w:lvl w:ilvl="0">
      <w:start w:val="1"/>
      <w:numFmt w:val="decimal"/>
      <w:suff w:val="space"/>
      <w:lvlText w:val="%1."/>
      <w:lvlJc w:val="left"/>
    </w:lvl>
  </w:abstractNum>
  <w:abstractNum w:abstractNumId="2" w15:restartNumberingAfterBreak="0">
    <w:nsid w:val="DB9F28D6"/>
    <w:multiLevelType w:val="singleLevel"/>
    <w:tmpl w:val="DB9F28D6"/>
    <w:lvl w:ilvl="0">
      <w:start w:val="1"/>
      <w:numFmt w:val="decimal"/>
      <w:lvlText w:val="%1."/>
      <w:lvlJc w:val="left"/>
      <w:pPr>
        <w:tabs>
          <w:tab w:val="left" w:pos="312"/>
        </w:tabs>
      </w:pPr>
    </w:lvl>
  </w:abstractNum>
  <w:abstractNum w:abstractNumId="3" w15:restartNumberingAfterBreak="0">
    <w:nsid w:val="E1876D8E"/>
    <w:multiLevelType w:val="singleLevel"/>
    <w:tmpl w:val="E1876D8E"/>
    <w:lvl w:ilvl="0">
      <w:start w:val="2"/>
      <w:numFmt w:val="chineseCounting"/>
      <w:suff w:val="nothing"/>
      <w:lvlText w:val="%1、"/>
      <w:lvlJc w:val="left"/>
      <w:rPr>
        <w:rFonts w:hint="eastAsia"/>
      </w:rPr>
    </w:lvl>
  </w:abstractNum>
  <w:abstractNum w:abstractNumId="4" w15:restartNumberingAfterBreak="0">
    <w:nsid w:val="FDA6BBFB"/>
    <w:multiLevelType w:val="singleLevel"/>
    <w:tmpl w:val="FDA6BBFB"/>
    <w:lvl w:ilvl="0">
      <w:start w:val="1"/>
      <w:numFmt w:val="decimal"/>
      <w:suff w:val="space"/>
      <w:lvlText w:val="%1."/>
      <w:lvlJc w:val="left"/>
    </w:lvl>
  </w:abstractNum>
  <w:abstractNum w:abstractNumId="5" w15:restartNumberingAfterBreak="0">
    <w:nsid w:val="2ABFCA44"/>
    <w:multiLevelType w:val="singleLevel"/>
    <w:tmpl w:val="2ABFCA44"/>
    <w:lvl w:ilvl="0">
      <w:start w:val="1"/>
      <w:numFmt w:val="decimal"/>
      <w:suff w:val="nothing"/>
      <w:lvlText w:val="%1）"/>
      <w:lvlJc w:val="left"/>
    </w:lvl>
  </w:abstractNum>
  <w:abstractNum w:abstractNumId="6" w15:restartNumberingAfterBreak="0">
    <w:nsid w:val="2BCB39F8"/>
    <w:multiLevelType w:val="multilevel"/>
    <w:tmpl w:val="2BCB39F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2C1403A3"/>
    <w:multiLevelType w:val="singleLevel"/>
    <w:tmpl w:val="2C1403A3"/>
    <w:lvl w:ilvl="0">
      <w:start w:val="1"/>
      <w:numFmt w:val="decimal"/>
      <w:suff w:val="nothing"/>
      <w:lvlText w:val="[%1]"/>
      <w:lvlJc w:val="left"/>
      <w:pPr>
        <w:tabs>
          <w:tab w:val="left" w:pos="0"/>
        </w:tabs>
      </w:pPr>
      <w:rPr>
        <w:rFonts w:ascii="Times New Roman" w:hAnsi="Times New Roman" w:cs="Times New Roman" w:hint="default"/>
      </w:rPr>
    </w:lvl>
  </w:abstractNum>
  <w:abstractNum w:abstractNumId="8" w15:restartNumberingAfterBreak="0">
    <w:nsid w:val="2EABA3B9"/>
    <w:multiLevelType w:val="multilevel"/>
    <w:tmpl w:val="7D661C5E"/>
    <w:lvl w:ilvl="0">
      <w:start w:val="1"/>
      <w:numFmt w:val="decimal"/>
      <w:suff w:val="space"/>
      <w:lvlText w:val="%1."/>
      <w:lvlJc w:val="left"/>
      <w:rPr>
        <w:rFonts w:ascii="Times New Roman" w:hAnsi="Times New Roman" w:cs="Times New Roman"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9" w15:restartNumberingAfterBreak="0">
    <w:nsid w:val="58326518"/>
    <w:multiLevelType w:val="singleLevel"/>
    <w:tmpl w:val="58326518"/>
    <w:lvl w:ilvl="0">
      <w:start w:val="1"/>
      <w:numFmt w:val="decimal"/>
      <w:suff w:val="space"/>
      <w:lvlText w:val="%1."/>
      <w:lvlJc w:val="left"/>
    </w:lvl>
  </w:abstractNum>
  <w:abstractNum w:abstractNumId="10" w15:restartNumberingAfterBreak="0">
    <w:nsid w:val="587FA19B"/>
    <w:multiLevelType w:val="singleLevel"/>
    <w:tmpl w:val="587FA19B"/>
    <w:lvl w:ilvl="0">
      <w:start w:val="1"/>
      <w:numFmt w:val="decimal"/>
      <w:suff w:val="space"/>
      <w:lvlText w:val="%1."/>
      <w:lvlJc w:val="left"/>
    </w:lvl>
  </w:abstractNum>
  <w:num w:numId="1" w16cid:durableId="696546778">
    <w:abstractNumId w:val="8"/>
  </w:num>
  <w:num w:numId="2" w16cid:durableId="1089078237">
    <w:abstractNumId w:val="6"/>
  </w:num>
  <w:num w:numId="3" w16cid:durableId="2010405822">
    <w:abstractNumId w:val="4"/>
  </w:num>
  <w:num w:numId="4" w16cid:durableId="2066952265">
    <w:abstractNumId w:val="1"/>
  </w:num>
  <w:num w:numId="5" w16cid:durableId="979846699">
    <w:abstractNumId w:val="10"/>
  </w:num>
  <w:num w:numId="6" w16cid:durableId="1606302043">
    <w:abstractNumId w:val="7"/>
  </w:num>
  <w:num w:numId="7" w16cid:durableId="770399000">
    <w:abstractNumId w:val="9"/>
  </w:num>
  <w:num w:numId="8" w16cid:durableId="2012220161">
    <w:abstractNumId w:val="5"/>
  </w:num>
  <w:num w:numId="9" w16cid:durableId="2141726655">
    <w:abstractNumId w:val="3"/>
  </w:num>
  <w:num w:numId="10" w16cid:durableId="1545099676">
    <w:abstractNumId w:val="2"/>
  </w:num>
  <w:num w:numId="11" w16cid:durableId="269506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jI0YTc0MzliMzQyNWVmYmQ4ZGNlOTE3OWIwYjYxYWQifQ=="/>
  </w:docVars>
  <w:rsids>
    <w:rsidRoot w:val="008E2D8F"/>
    <w:rsid w:val="8DFF96C8"/>
    <w:rsid w:val="BDBDC971"/>
    <w:rsid w:val="DBF20E75"/>
    <w:rsid w:val="EDFF9694"/>
    <w:rsid w:val="EFEB51E5"/>
    <w:rsid w:val="F506981A"/>
    <w:rsid w:val="F7A3AEFB"/>
    <w:rsid w:val="F879660D"/>
    <w:rsid w:val="FBFEED43"/>
    <w:rsid w:val="FEFE6841"/>
    <w:rsid w:val="FF79BA2F"/>
    <w:rsid w:val="FFF736D4"/>
    <w:rsid w:val="FFFFE43A"/>
    <w:rsid w:val="00003866"/>
    <w:rsid w:val="0000770F"/>
    <w:rsid w:val="00013F41"/>
    <w:rsid w:val="00027A9A"/>
    <w:rsid w:val="000335FC"/>
    <w:rsid w:val="00034561"/>
    <w:rsid w:val="00041EE6"/>
    <w:rsid w:val="00055FD1"/>
    <w:rsid w:val="00073EB2"/>
    <w:rsid w:val="00083E2C"/>
    <w:rsid w:val="0008731A"/>
    <w:rsid w:val="00093D89"/>
    <w:rsid w:val="00097B76"/>
    <w:rsid w:val="000B0D76"/>
    <w:rsid w:val="000B4808"/>
    <w:rsid w:val="000C1926"/>
    <w:rsid w:val="000D048C"/>
    <w:rsid w:val="000D3FB0"/>
    <w:rsid w:val="000F6421"/>
    <w:rsid w:val="001251EE"/>
    <w:rsid w:val="00143914"/>
    <w:rsid w:val="001451CF"/>
    <w:rsid w:val="001470CB"/>
    <w:rsid w:val="00187907"/>
    <w:rsid w:val="00191723"/>
    <w:rsid w:val="001B0A9C"/>
    <w:rsid w:val="001B2B19"/>
    <w:rsid w:val="001B7526"/>
    <w:rsid w:val="001D0E1C"/>
    <w:rsid w:val="001F7023"/>
    <w:rsid w:val="00206B1A"/>
    <w:rsid w:val="002347EB"/>
    <w:rsid w:val="00282DC8"/>
    <w:rsid w:val="002B397E"/>
    <w:rsid w:val="002E54F4"/>
    <w:rsid w:val="003108F6"/>
    <w:rsid w:val="00310F4D"/>
    <w:rsid w:val="00313469"/>
    <w:rsid w:val="0033355C"/>
    <w:rsid w:val="00354F69"/>
    <w:rsid w:val="0035782D"/>
    <w:rsid w:val="00364267"/>
    <w:rsid w:val="0036748C"/>
    <w:rsid w:val="00372A01"/>
    <w:rsid w:val="003742C8"/>
    <w:rsid w:val="003A5CDA"/>
    <w:rsid w:val="003C118E"/>
    <w:rsid w:val="003C48FB"/>
    <w:rsid w:val="003C6DD6"/>
    <w:rsid w:val="003D114A"/>
    <w:rsid w:val="003F5B23"/>
    <w:rsid w:val="004021AD"/>
    <w:rsid w:val="00407F23"/>
    <w:rsid w:val="00424B1E"/>
    <w:rsid w:val="00440E61"/>
    <w:rsid w:val="0045710C"/>
    <w:rsid w:val="00496C1C"/>
    <w:rsid w:val="004B1695"/>
    <w:rsid w:val="004B3A73"/>
    <w:rsid w:val="004C4A4C"/>
    <w:rsid w:val="004F6297"/>
    <w:rsid w:val="00545B9C"/>
    <w:rsid w:val="00565D0D"/>
    <w:rsid w:val="0056753C"/>
    <w:rsid w:val="00572A84"/>
    <w:rsid w:val="005B532C"/>
    <w:rsid w:val="005B7DE8"/>
    <w:rsid w:val="005F0D15"/>
    <w:rsid w:val="005F18DE"/>
    <w:rsid w:val="005F3F97"/>
    <w:rsid w:val="005F5D26"/>
    <w:rsid w:val="005F7F6B"/>
    <w:rsid w:val="00610FB7"/>
    <w:rsid w:val="00611AC3"/>
    <w:rsid w:val="006169C8"/>
    <w:rsid w:val="00625803"/>
    <w:rsid w:val="00627D15"/>
    <w:rsid w:val="00633810"/>
    <w:rsid w:val="00646085"/>
    <w:rsid w:val="006529D4"/>
    <w:rsid w:val="0066706D"/>
    <w:rsid w:val="00682ED3"/>
    <w:rsid w:val="00692DA4"/>
    <w:rsid w:val="006A761A"/>
    <w:rsid w:val="006E2A17"/>
    <w:rsid w:val="006F31A2"/>
    <w:rsid w:val="00707204"/>
    <w:rsid w:val="00727BC1"/>
    <w:rsid w:val="00730DD8"/>
    <w:rsid w:val="007337EA"/>
    <w:rsid w:val="00736938"/>
    <w:rsid w:val="00740862"/>
    <w:rsid w:val="00742E37"/>
    <w:rsid w:val="007850DD"/>
    <w:rsid w:val="007916F5"/>
    <w:rsid w:val="00795C44"/>
    <w:rsid w:val="007A2FE0"/>
    <w:rsid w:val="007A5E90"/>
    <w:rsid w:val="007A68F5"/>
    <w:rsid w:val="007B3D9F"/>
    <w:rsid w:val="007D10ED"/>
    <w:rsid w:val="007F458B"/>
    <w:rsid w:val="007F57EA"/>
    <w:rsid w:val="008025C8"/>
    <w:rsid w:val="00816ABE"/>
    <w:rsid w:val="00823B15"/>
    <w:rsid w:val="00831DC7"/>
    <w:rsid w:val="00840466"/>
    <w:rsid w:val="00870412"/>
    <w:rsid w:val="00883D21"/>
    <w:rsid w:val="00883DA1"/>
    <w:rsid w:val="008B3D83"/>
    <w:rsid w:val="008E2D8F"/>
    <w:rsid w:val="008F3C87"/>
    <w:rsid w:val="009035BA"/>
    <w:rsid w:val="00924000"/>
    <w:rsid w:val="0094284C"/>
    <w:rsid w:val="00943E1A"/>
    <w:rsid w:val="009556E1"/>
    <w:rsid w:val="0098682A"/>
    <w:rsid w:val="009C11F5"/>
    <w:rsid w:val="009F7639"/>
    <w:rsid w:val="00A00531"/>
    <w:rsid w:val="00A02C7B"/>
    <w:rsid w:val="00A32F87"/>
    <w:rsid w:val="00A44665"/>
    <w:rsid w:val="00A450F2"/>
    <w:rsid w:val="00A7681D"/>
    <w:rsid w:val="00A80EEB"/>
    <w:rsid w:val="00AA0C52"/>
    <w:rsid w:val="00AB5EB3"/>
    <w:rsid w:val="00AC6DF5"/>
    <w:rsid w:val="00AD58F8"/>
    <w:rsid w:val="00AF624A"/>
    <w:rsid w:val="00B11593"/>
    <w:rsid w:val="00B14222"/>
    <w:rsid w:val="00B20CD5"/>
    <w:rsid w:val="00B22A6C"/>
    <w:rsid w:val="00B22C2D"/>
    <w:rsid w:val="00B236AD"/>
    <w:rsid w:val="00B540A1"/>
    <w:rsid w:val="00B57491"/>
    <w:rsid w:val="00B6599B"/>
    <w:rsid w:val="00B715B0"/>
    <w:rsid w:val="00B724C5"/>
    <w:rsid w:val="00B749BF"/>
    <w:rsid w:val="00B752E0"/>
    <w:rsid w:val="00BA1D59"/>
    <w:rsid w:val="00BB19E0"/>
    <w:rsid w:val="00BB1E1F"/>
    <w:rsid w:val="00BB3BA2"/>
    <w:rsid w:val="00BC2AD3"/>
    <w:rsid w:val="00BC43A9"/>
    <w:rsid w:val="00BC43BB"/>
    <w:rsid w:val="00BD153E"/>
    <w:rsid w:val="00BD1A59"/>
    <w:rsid w:val="00BD4122"/>
    <w:rsid w:val="00BD627A"/>
    <w:rsid w:val="00BE0813"/>
    <w:rsid w:val="00BE3F50"/>
    <w:rsid w:val="00BF3585"/>
    <w:rsid w:val="00C074B5"/>
    <w:rsid w:val="00C44679"/>
    <w:rsid w:val="00C47A26"/>
    <w:rsid w:val="00C47F25"/>
    <w:rsid w:val="00C71105"/>
    <w:rsid w:val="00C9263C"/>
    <w:rsid w:val="00C97BE0"/>
    <w:rsid w:val="00CB06AC"/>
    <w:rsid w:val="00CB3299"/>
    <w:rsid w:val="00CE2151"/>
    <w:rsid w:val="00D27640"/>
    <w:rsid w:val="00D30FB5"/>
    <w:rsid w:val="00D33943"/>
    <w:rsid w:val="00D5517C"/>
    <w:rsid w:val="00D711CC"/>
    <w:rsid w:val="00D86ECA"/>
    <w:rsid w:val="00D9439D"/>
    <w:rsid w:val="00DA3CE7"/>
    <w:rsid w:val="00DA4E38"/>
    <w:rsid w:val="00DA5F5F"/>
    <w:rsid w:val="00DB5DA1"/>
    <w:rsid w:val="00DB74AE"/>
    <w:rsid w:val="00DD6847"/>
    <w:rsid w:val="00DE0C7B"/>
    <w:rsid w:val="00DE0D70"/>
    <w:rsid w:val="00E34D39"/>
    <w:rsid w:val="00E4334B"/>
    <w:rsid w:val="00E62C32"/>
    <w:rsid w:val="00EB3B95"/>
    <w:rsid w:val="00EB7E51"/>
    <w:rsid w:val="00EC5617"/>
    <w:rsid w:val="00ED4547"/>
    <w:rsid w:val="00EF3375"/>
    <w:rsid w:val="00F04B9D"/>
    <w:rsid w:val="00F20488"/>
    <w:rsid w:val="00F41E4B"/>
    <w:rsid w:val="00F64BDB"/>
    <w:rsid w:val="00F73236"/>
    <w:rsid w:val="00F822AB"/>
    <w:rsid w:val="00FA6286"/>
    <w:rsid w:val="00FB3F12"/>
    <w:rsid w:val="00FB65E3"/>
    <w:rsid w:val="00FD0F69"/>
    <w:rsid w:val="00FE0A7B"/>
    <w:rsid w:val="00FE4F6A"/>
    <w:rsid w:val="00FE5F1D"/>
    <w:rsid w:val="00FF51CD"/>
    <w:rsid w:val="011FE032"/>
    <w:rsid w:val="1017251C"/>
    <w:rsid w:val="1F110031"/>
    <w:rsid w:val="20290182"/>
    <w:rsid w:val="2220579D"/>
    <w:rsid w:val="2E7B3A34"/>
    <w:rsid w:val="2FFB6945"/>
    <w:rsid w:val="357FDD83"/>
    <w:rsid w:val="392C35FE"/>
    <w:rsid w:val="3A905EB0"/>
    <w:rsid w:val="3BFF4924"/>
    <w:rsid w:val="496C3189"/>
    <w:rsid w:val="4B1C7B4A"/>
    <w:rsid w:val="5D190116"/>
    <w:rsid w:val="5E870322"/>
    <w:rsid w:val="63C26FD6"/>
    <w:rsid w:val="68151C8E"/>
    <w:rsid w:val="6C890769"/>
    <w:rsid w:val="6CD963E3"/>
    <w:rsid w:val="6FCE16C5"/>
    <w:rsid w:val="6FCF594D"/>
    <w:rsid w:val="6FF19E87"/>
    <w:rsid w:val="73AF2C6C"/>
    <w:rsid w:val="775F8A7F"/>
    <w:rsid w:val="77BEDA9F"/>
    <w:rsid w:val="78EF19BF"/>
    <w:rsid w:val="7F0773AB"/>
    <w:rsid w:val="7F6F1F91"/>
    <w:rsid w:val="7F7F49F1"/>
    <w:rsid w:val="7FACCC87"/>
    <w:rsid w:val="7FF75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7FFCAB"/>
  <w15:docId w15:val="{485807DD-5AE8-4E8E-A72D-77105E82D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2">
    <w:name w:val="heading 2"/>
    <w:basedOn w:val="a"/>
    <w:next w:val="a"/>
    <w:link w:val="20"/>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pPr>
      <w:spacing w:before="100" w:beforeAutospacing="1" w:after="100" w:afterAutospacing="1"/>
      <w:jc w:val="left"/>
      <w:outlineLvl w:val="2"/>
    </w:pPr>
    <w:rPr>
      <w:rFonts w:ascii="宋体" w:hAnsi="宋体" w:hint="eastAsia"/>
      <w:b/>
      <w:bCs/>
      <w:kern w:val="0"/>
      <w:sz w:val="27"/>
      <w:szCs w:val="27"/>
    </w:rPr>
  </w:style>
  <w:style w:type="paragraph" w:styleId="4">
    <w:name w:val="heading 4"/>
    <w:basedOn w:val="a"/>
    <w:next w:val="a"/>
    <w:qFormat/>
    <w:pPr>
      <w:spacing w:before="100" w:beforeAutospacing="1" w:after="100" w:afterAutospacing="1"/>
      <w:jc w:val="left"/>
      <w:outlineLvl w:val="3"/>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rPr>
      <w:rFonts w:ascii="宋体"/>
      <w:sz w:val="18"/>
      <w:szCs w:val="18"/>
    </w:rPr>
  </w:style>
  <w:style w:type="paragraph" w:styleId="a5">
    <w:name w:val="Body Text Indent"/>
    <w:basedOn w:val="a"/>
    <w:pPr>
      <w:ind w:firstLineChars="196" w:firstLine="412"/>
    </w:pPr>
    <w:rPr>
      <w:bCs/>
    </w:rPr>
  </w:style>
  <w:style w:type="paragraph" w:styleId="a6">
    <w:name w:val="Date"/>
    <w:basedOn w:val="a"/>
    <w:next w:val="a"/>
    <w:pPr>
      <w:ind w:leftChars="2500" w:left="100"/>
    </w:pPr>
    <w:rPr>
      <w:rFonts w:eastAsia="华文楷体"/>
      <w:sz w:val="28"/>
    </w:rPr>
  </w:style>
  <w:style w:type="paragraph" w:styleId="21">
    <w:name w:val="Body Text Indent 2"/>
    <w:basedOn w:val="a"/>
    <w:pPr>
      <w:ind w:leftChars="4" w:left="8" w:firstLineChars="200" w:firstLine="420"/>
    </w:pPr>
    <w:rPr>
      <w:rFonts w:ascii="宋体" w:hAnsi="宋体"/>
      <w:szCs w:val="21"/>
    </w:rPr>
  </w:style>
  <w:style w:type="paragraph" w:styleId="a7">
    <w:name w:val="Balloon Text"/>
    <w:basedOn w:val="a"/>
    <w:rPr>
      <w:sz w:val="18"/>
      <w:szCs w:val="18"/>
    </w:rPr>
  </w:style>
  <w:style w:type="paragraph" w:styleId="a8">
    <w:name w:val="footer"/>
    <w:basedOn w:val="a"/>
    <w:pPr>
      <w:tabs>
        <w:tab w:val="center" w:pos="4153"/>
        <w:tab w:val="right" w:pos="8306"/>
      </w:tabs>
      <w:snapToGrid w:val="0"/>
      <w:jc w:val="left"/>
    </w:pPr>
    <w:rPr>
      <w:sz w:val="18"/>
      <w:szCs w:val="18"/>
    </w:rPr>
  </w:style>
  <w:style w:type="paragraph" w:styleId="a9">
    <w:name w:val="header"/>
    <w:basedOn w:val="a"/>
    <w:pPr>
      <w:pBdr>
        <w:bottom w:val="single" w:sz="6" w:space="1" w:color="auto"/>
      </w:pBdr>
      <w:tabs>
        <w:tab w:val="center" w:pos="4153"/>
        <w:tab w:val="right" w:pos="8306"/>
      </w:tabs>
      <w:snapToGrid w:val="0"/>
      <w:jc w:val="center"/>
    </w:pPr>
    <w:rPr>
      <w:sz w:val="18"/>
      <w:szCs w:val="18"/>
    </w:rPr>
  </w:style>
  <w:style w:type="paragraph" w:styleId="30">
    <w:name w:val="Body Text Indent 3"/>
    <w:basedOn w:val="a"/>
    <w:pPr>
      <w:ind w:leftChars="342" w:left="718"/>
    </w:pPr>
  </w:style>
  <w:style w:type="paragraph" w:styleId="aa">
    <w:name w:val="Normal (Web)"/>
    <w:basedOn w:val="a"/>
    <w:pPr>
      <w:widowControl/>
      <w:spacing w:before="100" w:beforeAutospacing="1" w:after="100" w:afterAutospacing="1"/>
      <w:jc w:val="left"/>
    </w:pPr>
    <w:rPr>
      <w:rFonts w:ascii="宋体" w:hAnsi="宋体" w:cs="宋体"/>
      <w:kern w:val="0"/>
      <w:sz w:val="24"/>
    </w:rPr>
  </w:style>
  <w:style w:type="table" w:styleId="ab">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c">
    <w:name w:val="Strong"/>
    <w:qFormat/>
    <w:rPr>
      <w:b/>
      <w:bCs/>
    </w:rPr>
  </w:style>
  <w:style w:type="character" w:styleId="ad">
    <w:name w:val="page number"/>
    <w:basedOn w:val="a0"/>
  </w:style>
  <w:style w:type="character" w:styleId="ae">
    <w:name w:val="Hyperlink"/>
    <w:rPr>
      <w:color w:val="333333"/>
      <w:u w:val="none"/>
    </w:rPr>
  </w:style>
  <w:style w:type="character" w:customStyle="1" w:styleId="20">
    <w:name w:val="标题 2 字符"/>
    <w:link w:val="2"/>
    <w:qFormat/>
    <w:rPr>
      <w:rFonts w:ascii="Arial" w:eastAsia="黑体" w:hAnsi="Arial"/>
      <w:b/>
      <w:bCs/>
      <w:kern w:val="2"/>
      <w:sz w:val="32"/>
      <w:szCs w:val="32"/>
    </w:rPr>
  </w:style>
  <w:style w:type="character" w:customStyle="1" w:styleId="a4">
    <w:name w:val="文档结构图 字符"/>
    <w:link w:val="a3"/>
    <w:rPr>
      <w:rFonts w:ascii="宋体"/>
      <w:kern w:val="2"/>
      <w:sz w:val="18"/>
      <w:szCs w:val="18"/>
    </w:rPr>
  </w:style>
  <w:style w:type="character" w:customStyle="1" w:styleId="CharChar1">
    <w:name w:val="Char Char1"/>
    <w:rPr>
      <w:kern w:val="2"/>
      <w:sz w:val="18"/>
      <w:szCs w:val="18"/>
    </w:rPr>
  </w:style>
  <w:style w:type="character" w:customStyle="1" w:styleId="GB2312Char">
    <w:name w:val="样式 正文缩进 + 仿宋_GB2312 Char"/>
    <w:rPr>
      <w:rFonts w:ascii="仿宋_GB2312" w:eastAsia="仿宋_GB2312" w:hAnsi="仿宋_GB2312"/>
      <w:kern w:val="2"/>
      <w:sz w:val="28"/>
      <w:szCs w:val="24"/>
      <w:lang w:val="en-US" w:eastAsia="zh-CN" w:bidi="ar-SA"/>
    </w:rPr>
  </w:style>
  <w:style w:type="character" w:customStyle="1" w:styleId="CharChar">
    <w:name w:val="Char Char"/>
    <w:rPr>
      <w:kern w:val="2"/>
      <w:sz w:val="18"/>
      <w:szCs w:val="18"/>
    </w:rPr>
  </w:style>
  <w:style w:type="character" w:customStyle="1" w:styleId="style31">
    <w:name w:val="style31"/>
    <w:rPr>
      <w:color w:val="000000"/>
    </w:rPr>
  </w:style>
  <w:style w:type="paragraph" w:customStyle="1" w:styleId="TimesNewRoman14050">
    <w:name w:val="样式 样式 表格标题 + Times New Roman 行距: 多倍行距 1.4 字行 + 段前: 0.5 行 段后: 0...."/>
    <w:basedOn w:val="a"/>
    <w:pPr>
      <w:spacing w:beforeLines="50" w:before="120" w:afterLines="50" w:after="120"/>
      <w:jc w:val="center"/>
    </w:pPr>
    <w:rPr>
      <w:rFonts w:eastAsia="黑体" w:cs="宋体"/>
      <w:sz w:val="24"/>
      <w:szCs w:val="20"/>
    </w:rPr>
  </w:style>
  <w:style w:type="character" w:customStyle="1" w:styleId="15">
    <w:name w:val="15"/>
    <w:basedOn w:val="a0"/>
    <w:rPr>
      <w:rFonts w:ascii="Times New Roman" w:hAnsi="Times New Roman" w:cs="Times New Roman" w:hint="default"/>
    </w:rPr>
  </w:style>
  <w:style w:type="character" w:customStyle="1" w:styleId="1">
    <w:name w:val="未处理的提及1"/>
    <w:basedOn w:val="a0"/>
    <w:uiPriority w:val="99"/>
    <w:semiHidden/>
    <w:unhideWhenUsed/>
    <w:rPr>
      <w:color w:val="605E5C"/>
      <w:shd w:val="clear" w:color="auto" w:fill="E1DFDD"/>
    </w:rPr>
  </w:style>
  <w:style w:type="paragraph" w:styleId="af">
    <w:name w:val="List Paragraph"/>
    <w:basedOn w:val="a"/>
    <w:uiPriority w:val="99"/>
    <w:unhideWhenUsed/>
    <w:rsid w:val="00BE081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724011">
      <w:bodyDiv w:val="1"/>
      <w:marLeft w:val="0"/>
      <w:marRight w:val="0"/>
      <w:marTop w:val="0"/>
      <w:marBottom w:val="0"/>
      <w:divBdr>
        <w:top w:val="none" w:sz="0" w:space="0" w:color="auto"/>
        <w:left w:val="none" w:sz="0" w:space="0" w:color="auto"/>
        <w:bottom w:val="none" w:sz="0" w:space="0" w:color="auto"/>
        <w:right w:val="none" w:sz="0" w:space="0" w:color="auto"/>
      </w:divBdr>
    </w:div>
    <w:div w:id="20270952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EDDB0-953E-4F09-A8D4-066E414D9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17</Pages>
  <Words>1968</Words>
  <Characters>11222</Characters>
  <Application>Microsoft Office Word</Application>
  <DocSecurity>0</DocSecurity>
  <Lines>93</Lines>
  <Paragraphs>26</Paragraphs>
  <ScaleCrop>false</ScaleCrop>
  <Company>番茄花园</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人才培养模式创新实验区</dc:title>
  <dc:creator>番茄花园</dc:creator>
  <cp:lastModifiedBy>Zhexu Ping</cp:lastModifiedBy>
  <cp:revision>5</cp:revision>
  <cp:lastPrinted>2009-10-10T14:31:00Z</cp:lastPrinted>
  <dcterms:created xsi:type="dcterms:W3CDTF">2024-11-08T01:49:00Z</dcterms:created>
  <dcterms:modified xsi:type="dcterms:W3CDTF">2024-11-08T03:03:00Z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E49818D74BFD4865BE59FDA122EE4452_13</vt:lpwstr>
  </property>
</Properties>
</file>